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804D" w14:textId="77777777" w:rsidR="00472F84" w:rsidRDefault="00472F84"/>
    <w:p w14:paraId="604CB4D4" w14:textId="77777777" w:rsidR="000B2ED2" w:rsidRDefault="000B2ED2"/>
    <w:p w14:paraId="79C22552" w14:textId="77777777" w:rsidR="000B2ED2" w:rsidRDefault="000B2ED2"/>
    <w:p w14:paraId="281EA1BE" w14:textId="77777777" w:rsidR="000B2ED2" w:rsidRDefault="000B2ED2" w:rsidP="000B2ED2">
      <w:pPr>
        <w:jc w:val="center"/>
      </w:pPr>
    </w:p>
    <w:p w14:paraId="3A2FBFAE" w14:textId="77777777" w:rsidR="000B2ED2" w:rsidRPr="00942555" w:rsidRDefault="000B2ED2" w:rsidP="0089222D">
      <w:pPr>
        <w:jc w:val="center"/>
        <w:rPr>
          <w:b/>
          <w:sz w:val="56"/>
          <w:szCs w:val="56"/>
        </w:rPr>
      </w:pPr>
      <w:r w:rsidRPr="00942555">
        <w:rPr>
          <w:b/>
          <w:sz w:val="56"/>
          <w:szCs w:val="56"/>
        </w:rPr>
        <w:t>Slutrapport</w:t>
      </w:r>
    </w:p>
    <w:p w14:paraId="54D93EE4" w14:textId="77777777" w:rsidR="000B2ED2" w:rsidRPr="00BE74A0" w:rsidRDefault="000B2ED2" w:rsidP="0089222D">
      <w:pPr>
        <w:pStyle w:val="Rubrik"/>
        <w:jc w:val="center"/>
        <w:rPr>
          <w:rFonts w:ascii="Bodoni MT" w:hAnsi="Bodoni MT"/>
          <w:sz w:val="100"/>
          <w:szCs w:val="100"/>
        </w:rPr>
      </w:pPr>
      <w:r w:rsidRPr="00BE74A0">
        <w:rPr>
          <w:rFonts w:ascii="Bodoni MT" w:hAnsi="Bodoni MT"/>
          <w:sz w:val="100"/>
          <w:szCs w:val="100"/>
        </w:rPr>
        <w:t>Projekt K.A.K</w:t>
      </w:r>
    </w:p>
    <w:p w14:paraId="2D4E9203" w14:textId="77777777" w:rsidR="000B2ED2" w:rsidRPr="00BE74A0" w:rsidRDefault="000B2ED2" w:rsidP="0089222D">
      <w:pPr>
        <w:pStyle w:val="Rubrik"/>
        <w:jc w:val="center"/>
        <w:rPr>
          <w:rFonts w:ascii="Bodoni MT" w:hAnsi="Bodoni MT"/>
        </w:rPr>
      </w:pPr>
      <w:r w:rsidRPr="00BE74A0">
        <w:rPr>
          <w:rFonts w:ascii="Bodoni MT" w:hAnsi="Bodoni MT"/>
        </w:rPr>
        <w:t>Kunskap, Arbete, Kvalité</w:t>
      </w:r>
    </w:p>
    <w:p w14:paraId="3A44471F" w14:textId="77777777" w:rsidR="000B2ED2" w:rsidRPr="00942555" w:rsidRDefault="0089222D" w:rsidP="0089222D">
      <w:pPr>
        <w:tabs>
          <w:tab w:val="center" w:pos="4536"/>
          <w:tab w:val="left" w:pos="6317"/>
        </w:tabs>
        <w:rPr>
          <w:b/>
          <w:sz w:val="56"/>
          <w:szCs w:val="56"/>
        </w:rPr>
      </w:pPr>
      <w:r w:rsidRPr="00942555">
        <w:rPr>
          <w:b/>
          <w:sz w:val="56"/>
          <w:szCs w:val="56"/>
        </w:rPr>
        <w:tab/>
      </w:r>
      <w:r w:rsidR="000B2ED2" w:rsidRPr="00942555">
        <w:rPr>
          <w:b/>
          <w:sz w:val="56"/>
          <w:szCs w:val="56"/>
        </w:rPr>
        <w:t>2013-2015</w:t>
      </w:r>
      <w:r w:rsidRPr="00942555">
        <w:rPr>
          <w:b/>
          <w:sz w:val="56"/>
          <w:szCs w:val="56"/>
        </w:rPr>
        <w:tab/>
      </w:r>
    </w:p>
    <w:p w14:paraId="6869356B" w14:textId="77777777" w:rsidR="000B2ED2" w:rsidRDefault="000B2ED2" w:rsidP="0089222D">
      <w:pPr>
        <w:jc w:val="center"/>
      </w:pPr>
    </w:p>
    <w:p w14:paraId="27333CD0" w14:textId="77777777" w:rsidR="00AE7160" w:rsidRDefault="00AE7160" w:rsidP="0089222D">
      <w:pPr>
        <w:jc w:val="center"/>
      </w:pPr>
    </w:p>
    <w:p w14:paraId="73B0C376" w14:textId="77777777" w:rsidR="00AE7160" w:rsidRDefault="00AE7160" w:rsidP="0089222D">
      <w:pPr>
        <w:jc w:val="center"/>
      </w:pPr>
    </w:p>
    <w:p w14:paraId="5F478625" w14:textId="77777777" w:rsidR="00AE7160" w:rsidRDefault="00AE7160" w:rsidP="0089222D">
      <w:pPr>
        <w:jc w:val="center"/>
      </w:pPr>
    </w:p>
    <w:p w14:paraId="55F21215" w14:textId="77777777" w:rsidR="00AE7160" w:rsidRDefault="00AE7160" w:rsidP="0089222D">
      <w:pPr>
        <w:jc w:val="center"/>
      </w:pPr>
    </w:p>
    <w:p w14:paraId="42AC84E6" w14:textId="77777777" w:rsidR="00AE7160" w:rsidRDefault="00AE7160" w:rsidP="0089222D">
      <w:pPr>
        <w:jc w:val="center"/>
      </w:pPr>
    </w:p>
    <w:p w14:paraId="6F733A27" w14:textId="77777777" w:rsidR="00AE7160" w:rsidRDefault="00AE7160" w:rsidP="0089222D">
      <w:pPr>
        <w:jc w:val="center"/>
      </w:pPr>
    </w:p>
    <w:p w14:paraId="328AD8C3" w14:textId="77777777" w:rsidR="00AE7160" w:rsidRDefault="00AE7160" w:rsidP="0089222D">
      <w:pPr>
        <w:jc w:val="center"/>
      </w:pPr>
    </w:p>
    <w:p w14:paraId="13AA8E94" w14:textId="77777777" w:rsidR="00AE7160" w:rsidRDefault="00AE7160" w:rsidP="0089222D">
      <w:pPr>
        <w:jc w:val="center"/>
      </w:pPr>
    </w:p>
    <w:p w14:paraId="112C8029" w14:textId="77777777" w:rsidR="00AE7160" w:rsidRDefault="00AE7160" w:rsidP="0089222D">
      <w:pPr>
        <w:jc w:val="center"/>
      </w:pPr>
    </w:p>
    <w:p w14:paraId="733D67CD" w14:textId="77777777" w:rsidR="00AE7160" w:rsidRDefault="00AE7160" w:rsidP="0089222D">
      <w:pPr>
        <w:jc w:val="center"/>
      </w:pPr>
    </w:p>
    <w:p w14:paraId="15C42B8C" w14:textId="77777777" w:rsidR="00AE7160" w:rsidRDefault="00AE7160" w:rsidP="0089222D">
      <w:pPr>
        <w:jc w:val="center"/>
      </w:pPr>
    </w:p>
    <w:p w14:paraId="21C747F1" w14:textId="77777777" w:rsidR="000B2ED2" w:rsidRDefault="000B2ED2" w:rsidP="000B2ED2"/>
    <w:p w14:paraId="751FB739" w14:textId="77777777" w:rsidR="000B2ED2" w:rsidRPr="002C157E" w:rsidRDefault="000B2ED2" w:rsidP="000B2ED2">
      <w:pPr>
        <w:rPr>
          <w:sz w:val="40"/>
          <w:szCs w:val="40"/>
        </w:rPr>
      </w:pPr>
      <w:r>
        <w:rPr>
          <w:noProof/>
          <w:lang w:eastAsia="sv-SE"/>
        </w:rPr>
        <w:drawing>
          <wp:inline distT="0" distB="0" distL="0" distR="0" wp14:anchorId="51DB6D0E" wp14:editId="69F382DB">
            <wp:extent cx="745918" cy="563244"/>
            <wp:effectExtent l="0" t="0" r="0" b="8890"/>
            <wp:docPr id="6" name="Bildobjekt 6" descr="Beskrivning: http://www.digidel.se/wordpress/wp-content/themes/digidel/images/partners/1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http://www.digidel.se/wordpress/wp-content/themes/digidel/images/partners/107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759" cy="566145"/>
                    </a:xfrm>
                    <a:prstGeom prst="rect">
                      <a:avLst/>
                    </a:prstGeom>
                    <a:noFill/>
                    <a:ln>
                      <a:noFill/>
                    </a:ln>
                  </pic:spPr>
                </pic:pic>
              </a:graphicData>
            </a:graphic>
          </wp:inline>
        </w:drawing>
      </w:r>
      <w:r>
        <w:t xml:space="preserve">            </w:t>
      </w:r>
      <w:r>
        <w:rPr>
          <w:noProof/>
          <w:lang w:eastAsia="sv-SE"/>
        </w:rPr>
        <w:drawing>
          <wp:inline distT="0" distB="0" distL="0" distR="0" wp14:anchorId="3DF0046B" wp14:editId="3BE65630">
            <wp:extent cx="1359673" cy="398525"/>
            <wp:effectExtent l="0" t="0" r="0" b="1905"/>
            <wp:docPr id="5" name="Bildobjekt 5" descr="Beskrivning: Arboga kommun j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Arboga kommun job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684" cy="399114"/>
                    </a:xfrm>
                    <a:prstGeom prst="rect">
                      <a:avLst/>
                    </a:prstGeom>
                    <a:noFill/>
                    <a:ln>
                      <a:noFill/>
                    </a:ln>
                  </pic:spPr>
                </pic:pic>
              </a:graphicData>
            </a:graphic>
          </wp:inline>
        </w:drawing>
      </w:r>
      <w:r>
        <w:t xml:space="preserve">         </w:t>
      </w:r>
      <w:r>
        <w:rPr>
          <w:noProof/>
          <w:lang w:eastAsia="sv-SE"/>
        </w:rPr>
        <w:drawing>
          <wp:inline distT="0" distB="0" distL="0" distR="0" wp14:anchorId="0E8536B3" wp14:editId="27901A8A">
            <wp:extent cx="999744" cy="365760"/>
            <wp:effectExtent l="0" t="0" r="0" b="0"/>
            <wp:docPr id="4" name="Bildobjekt 4" descr="Beskrivning: http://www.skolano.koping.se/upload/kk_2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http://www.skolano.koping.se/upload/kk_2r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892" cy="366912"/>
                    </a:xfrm>
                    <a:prstGeom prst="rect">
                      <a:avLst/>
                    </a:prstGeom>
                    <a:noFill/>
                    <a:ln>
                      <a:noFill/>
                    </a:ln>
                  </pic:spPr>
                </pic:pic>
              </a:graphicData>
            </a:graphic>
          </wp:inline>
        </w:drawing>
      </w:r>
      <w:r>
        <w:t xml:space="preserve">           </w:t>
      </w:r>
      <w:r w:rsidRPr="002C157E">
        <w:rPr>
          <w:noProof/>
          <w:lang w:eastAsia="sv-SE"/>
        </w:rPr>
        <w:drawing>
          <wp:inline distT="0" distB="0" distL="0" distR="0" wp14:anchorId="5E56EBBC" wp14:editId="479E6FB3">
            <wp:extent cx="752475" cy="683282"/>
            <wp:effectExtent l="0" t="0" r="0" b="2540"/>
            <wp:docPr id="8" name="Bildobjekt 7" descr="http://www.samordningnv.se/vastmanland/images/logga-vm.gif"/>
            <wp:cNvGraphicFramePr/>
            <a:graphic xmlns:a="http://schemas.openxmlformats.org/drawingml/2006/main">
              <a:graphicData uri="http://schemas.openxmlformats.org/drawingml/2006/picture">
                <pic:pic xmlns:pic="http://schemas.openxmlformats.org/drawingml/2006/picture">
                  <pic:nvPicPr>
                    <pic:cNvPr id="8" name="Bildobjekt 7" descr="http://www.samordningnv.se/vastmanland/images/logga-vm.gif"/>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683282"/>
                    </a:xfrm>
                    <a:prstGeom prst="rect">
                      <a:avLst/>
                    </a:prstGeom>
                    <a:noFill/>
                    <a:ln>
                      <a:noFill/>
                    </a:ln>
                  </pic:spPr>
                </pic:pic>
              </a:graphicData>
            </a:graphic>
          </wp:inline>
        </w:drawing>
      </w:r>
      <w:r>
        <w:t xml:space="preserve">      </w:t>
      </w:r>
      <w:r>
        <w:rPr>
          <w:noProof/>
          <w:color w:val="0000FF"/>
          <w:lang w:eastAsia="sv-SE"/>
        </w:rPr>
        <w:drawing>
          <wp:inline distT="0" distB="0" distL="0" distR="0" wp14:anchorId="24300F27" wp14:editId="62C21EF0">
            <wp:extent cx="647700" cy="647700"/>
            <wp:effectExtent l="0" t="0" r="0" b="0"/>
            <wp:docPr id="1" name="Bildobjekt 1" descr="http://www.arbetsformedlingen.se/images/18.25cbe81c14b70efda53115f/1426670242752/af_logo_faceboo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betsformedlingen.se/images/18.25cbe81c14b70efda53115f/1426670242752/af_logo_facebook.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t xml:space="preserve">                                  </w:t>
      </w:r>
    </w:p>
    <w:p w14:paraId="5CC4FB45" w14:textId="77777777" w:rsidR="00AE7160" w:rsidRDefault="00AE7160" w:rsidP="00C34BD0">
      <w:pPr>
        <w:rPr>
          <w:b/>
          <w:sz w:val="40"/>
          <w:szCs w:val="40"/>
        </w:rPr>
      </w:pPr>
    </w:p>
    <w:p w14:paraId="0BE85FC2" w14:textId="77777777" w:rsidR="00613A2F" w:rsidRPr="00C34BD0" w:rsidRDefault="00613A2F" w:rsidP="00C34BD0">
      <w:pPr>
        <w:rPr>
          <w:b/>
          <w:sz w:val="40"/>
          <w:szCs w:val="40"/>
        </w:rPr>
      </w:pPr>
      <w:r w:rsidRPr="00C34BD0">
        <w:rPr>
          <w:b/>
          <w:sz w:val="40"/>
          <w:szCs w:val="40"/>
        </w:rPr>
        <w:t>Sammanfattning</w:t>
      </w:r>
    </w:p>
    <w:p w14:paraId="6CAE5936" w14:textId="77777777" w:rsidR="00613A2F" w:rsidRPr="000E64C9" w:rsidRDefault="00613A2F" w:rsidP="00613A2F">
      <w:pPr>
        <w:spacing w:after="0"/>
        <w:rPr>
          <w:rFonts w:ascii="Garamond" w:hAnsi="Garamond"/>
          <w:b/>
          <w:sz w:val="26"/>
          <w:szCs w:val="26"/>
        </w:rPr>
      </w:pPr>
    </w:p>
    <w:p w14:paraId="77A14E3F" w14:textId="77777777" w:rsidR="001349BD" w:rsidRDefault="00B340AC" w:rsidP="001349BD">
      <w:pPr>
        <w:spacing w:after="0"/>
        <w:rPr>
          <w:rFonts w:ascii="Garamond" w:hAnsi="Garamond"/>
          <w:sz w:val="24"/>
          <w:szCs w:val="24"/>
        </w:rPr>
      </w:pPr>
      <w:r>
        <w:rPr>
          <w:rFonts w:ascii="Garamond" w:hAnsi="Garamond"/>
          <w:sz w:val="24"/>
          <w:szCs w:val="24"/>
        </w:rPr>
        <w:t>Projekt K.A.K</w:t>
      </w:r>
      <w:r w:rsidR="00144233">
        <w:rPr>
          <w:rFonts w:ascii="Garamond" w:hAnsi="Garamond"/>
          <w:sz w:val="24"/>
          <w:szCs w:val="24"/>
        </w:rPr>
        <w:t>.</w:t>
      </w:r>
      <w:r>
        <w:rPr>
          <w:rFonts w:ascii="Garamond" w:hAnsi="Garamond"/>
          <w:sz w:val="24"/>
          <w:szCs w:val="24"/>
        </w:rPr>
        <w:t xml:space="preserve"> </w:t>
      </w:r>
      <w:r w:rsidR="0088753D">
        <w:rPr>
          <w:rFonts w:ascii="Garamond" w:hAnsi="Garamond"/>
          <w:sz w:val="24"/>
          <w:szCs w:val="24"/>
        </w:rPr>
        <w:t>är</w:t>
      </w:r>
      <w:r>
        <w:rPr>
          <w:rFonts w:ascii="Garamond" w:hAnsi="Garamond"/>
          <w:sz w:val="24"/>
          <w:szCs w:val="24"/>
        </w:rPr>
        <w:t xml:space="preserve"> ett arbetsmarknadsprojekt </w:t>
      </w:r>
      <w:r w:rsidR="00196B26">
        <w:rPr>
          <w:rFonts w:ascii="Garamond" w:hAnsi="Garamond"/>
          <w:sz w:val="24"/>
          <w:szCs w:val="24"/>
        </w:rPr>
        <w:t xml:space="preserve">som genomförs </w:t>
      </w:r>
      <w:r w:rsidR="002C39E9">
        <w:rPr>
          <w:rFonts w:ascii="Garamond" w:hAnsi="Garamond"/>
          <w:sz w:val="24"/>
          <w:szCs w:val="24"/>
        </w:rPr>
        <w:t>under perioden 130301-1</w:t>
      </w:r>
      <w:r w:rsidR="00726185">
        <w:rPr>
          <w:rFonts w:ascii="Garamond" w:hAnsi="Garamond"/>
          <w:sz w:val="24"/>
          <w:szCs w:val="24"/>
        </w:rPr>
        <w:t xml:space="preserve">51231 </w:t>
      </w:r>
      <w:r w:rsidR="0029735F">
        <w:rPr>
          <w:rFonts w:ascii="Garamond" w:hAnsi="Garamond"/>
          <w:sz w:val="24"/>
          <w:szCs w:val="24"/>
        </w:rPr>
        <w:t xml:space="preserve">och </w:t>
      </w:r>
      <w:r>
        <w:rPr>
          <w:rFonts w:ascii="Garamond" w:hAnsi="Garamond"/>
          <w:sz w:val="24"/>
          <w:szCs w:val="24"/>
        </w:rPr>
        <w:t xml:space="preserve">som vänder sig till </w:t>
      </w:r>
      <w:r w:rsidR="00726185">
        <w:rPr>
          <w:rFonts w:ascii="Garamond" w:hAnsi="Garamond"/>
          <w:sz w:val="24"/>
          <w:szCs w:val="24"/>
        </w:rPr>
        <w:t xml:space="preserve">målgruppen </w:t>
      </w:r>
      <w:r>
        <w:rPr>
          <w:rFonts w:ascii="Garamond" w:hAnsi="Garamond"/>
          <w:sz w:val="24"/>
          <w:szCs w:val="24"/>
        </w:rPr>
        <w:t xml:space="preserve">långbidragstagare med försörjningsstöd i åldern 20-64 år. </w:t>
      </w:r>
      <w:r w:rsidR="00726185">
        <w:rPr>
          <w:rFonts w:ascii="Garamond" w:hAnsi="Garamond"/>
          <w:sz w:val="24"/>
          <w:szCs w:val="24"/>
        </w:rPr>
        <w:t xml:space="preserve">Målgruppen blev åldersmässigt blandad och </w:t>
      </w:r>
      <w:r w:rsidR="00297BCE">
        <w:rPr>
          <w:rFonts w:ascii="Garamond" w:hAnsi="Garamond"/>
          <w:sz w:val="24"/>
          <w:szCs w:val="24"/>
        </w:rPr>
        <w:t>44</w:t>
      </w:r>
      <w:r w:rsidR="00726185">
        <w:rPr>
          <w:rFonts w:ascii="Garamond" w:hAnsi="Garamond"/>
          <w:sz w:val="24"/>
          <w:szCs w:val="24"/>
        </w:rPr>
        <w:t xml:space="preserve">% av målgruppen var </w:t>
      </w:r>
      <w:r w:rsidR="00297BCE">
        <w:rPr>
          <w:rFonts w:ascii="Garamond" w:hAnsi="Garamond"/>
          <w:sz w:val="24"/>
          <w:szCs w:val="24"/>
        </w:rPr>
        <w:t>utrikesfödda</w:t>
      </w:r>
      <w:r w:rsidR="00726185">
        <w:rPr>
          <w:rFonts w:ascii="Garamond" w:hAnsi="Garamond"/>
          <w:sz w:val="24"/>
          <w:szCs w:val="24"/>
        </w:rPr>
        <w:t xml:space="preserve">. Gemensamt för hela gruppen är att man kan se </w:t>
      </w:r>
      <w:r w:rsidR="00144233" w:rsidRPr="00144233">
        <w:rPr>
          <w:rFonts w:ascii="Garamond" w:hAnsi="Garamond"/>
          <w:sz w:val="24"/>
          <w:szCs w:val="24"/>
        </w:rPr>
        <w:t>ett långvarigt behov av försörjningsstöd eller</w:t>
      </w:r>
      <w:r w:rsidR="00726185">
        <w:rPr>
          <w:rFonts w:ascii="Garamond" w:hAnsi="Garamond"/>
          <w:sz w:val="24"/>
          <w:szCs w:val="24"/>
        </w:rPr>
        <w:t xml:space="preserve"> att man </w:t>
      </w:r>
      <w:r w:rsidR="00144233" w:rsidRPr="00144233">
        <w:rPr>
          <w:rFonts w:ascii="Garamond" w:hAnsi="Garamond"/>
          <w:sz w:val="24"/>
          <w:szCs w:val="24"/>
        </w:rPr>
        <w:t>riskera</w:t>
      </w:r>
      <w:r w:rsidR="00726185">
        <w:rPr>
          <w:rFonts w:ascii="Garamond" w:hAnsi="Garamond"/>
          <w:sz w:val="24"/>
          <w:szCs w:val="24"/>
        </w:rPr>
        <w:t>r</w:t>
      </w:r>
      <w:r w:rsidR="00144233" w:rsidRPr="00144233">
        <w:rPr>
          <w:rFonts w:ascii="Garamond" w:hAnsi="Garamond"/>
          <w:sz w:val="24"/>
          <w:szCs w:val="24"/>
        </w:rPr>
        <w:t xml:space="preserve"> att få.</w:t>
      </w:r>
      <w:r w:rsidR="001349BD" w:rsidRPr="001349BD">
        <w:rPr>
          <w:rFonts w:ascii="Garamond" w:hAnsi="Garamond"/>
          <w:sz w:val="24"/>
          <w:szCs w:val="24"/>
        </w:rPr>
        <w:t xml:space="preserve"> </w:t>
      </w:r>
      <w:r w:rsidR="001349BD">
        <w:rPr>
          <w:rFonts w:ascii="Garamond" w:hAnsi="Garamond"/>
          <w:sz w:val="24"/>
          <w:szCs w:val="24"/>
        </w:rPr>
        <w:t>Tanken är att individens väg tillbaka till egen försörjning påskyndas genom deltagande i projektet, där ett löfte om en tidsbegränsad anställning ges.</w:t>
      </w:r>
    </w:p>
    <w:p w14:paraId="0243BACE" w14:textId="77777777" w:rsidR="001349BD" w:rsidRDefault="001349BD" w:rsidP="001349BD">
      <w:pPr>
        <w:spacing w:after="0"/>
        <w:rPr>
          <w:rFonts w:ascii="Garamond" w:hAnsi="Garamond"/>
          <w:sz w:val="24"/>
          <w:szCs w:val="24"/>
        </w:rPr>
      </w:pPr>
    </w:p>
    <w:p w14:paraId="7B62244F" w14:textId="77777777" w:rsidR="001349BD" w:rsidRDefault="001349BD" w:rsidP="001349BD">
      <w:pPr>
        <w:spacing w:after="0"/>
        <w:rPr>
          <w:rFonts w:ascii="Garamond" w:hAnsi="Garamond"/>
          <w:sz w:val="24"/>
          <w:szCs w:val="24"/>
        </w:rPr>
      </w:pPr>
      <w:r>
        <w:rPr>
          <w:rFonts w:ascii="Garamond" w:hAnsi="Garamond"/>
          <w:sz w:val="24"/>
          <w:szCs w:val="24"/>
        </w:rPr>
        <w:t xml:space="preserve">Projektet </w:t>
      </w:r>
      <w:r w:rsidR="0088753D">
        <w:rPr>
          <w:rFonts w:ascii="Garamond" w:hAnsi="Garamond"/>
          <w:sz w:val="24"/>
          <w:szCs w:val="24"/>
        </w:rPr>
        <w:t>är</w:t>
      </w:r>
      <w:r>
        <w:rPr>
          <w:rFonts w:ascii="Garamond" w:hAnsi="Garamond"/>
          <w:sz w:val="24"/>
          <w:szCs w:val="24"/>
        </w:rPr>
        <w:t xml:space="preserve"> ett samverkansprojekt mellan kommunerna Köping, Arboga, Kungsör, Arbetsförmedlingen samt Samordningsförbundet Västra Mälardalen som är medfinansiär. Anställningarna i projektet finansieras till största del av Arbetsförmedlingen.</w:t>
      </w:r>
    </w:p>
    <w:p w14:paraId="7F17E2BC" w14:textId="77777777" w:rsidR="001349BD" w:rsidRDefault="001349BD" w:rsidP="001349BD">
      <w:pPr>
        <w:spacing w:after="0"/>
        <w:rPr>
          <w:rFonts w:ascii="Garamond" w:hAnsi="Garamond"/>
          <w:sz w:val="24"/>
          <w:szCs w:val="24"/>
        </w:rPr>
      </w:pPr>
    </w:p>
    <w:p w14:paraId="526236C3" w14:textId="77777777" w:rsidR="001349BD" w:rsidRDefault="001349BD" w:rsidP="001349BD">
      <w:pPr>
        <w:spacing w:after="0"/>
        <w:rPr>
          <w:rFonts w:ascii="Garamond" w:hAnsi="Garamond"/>
          <w:sz w:val="24"/>
          <w:szCs w:val="24"/>
        </w:rPr>
      </w:pPr>
      <w:r>
        <w:rPr>
          <w:rFonts w:ascii="Garamond" w:hAnsi="Garamond"/>
          <w:sz w:val="24"/>
          <w:szCs w:val="24"/>
        </w:rPr>
        <w:t xml:space="preserve">Ett syfte med projektet är att motverka utanförskapet hos ekonomiskt utsatta individer, i detta fall personer som erhållit ekonomiskt bistånd till sin försörjning. </w:t>
      </w:r>
      <w:r w:rsidRPr="002C3170">
        <w:rPr>
          <w:rFonts w:ascii="Garamond" w:hAnsi="Garamond"/>
          <w:sz w:val="24"/>
          <w:szCs w:val="24"/>
        </w:rPr>
        <w:t xml:space="preserve">Cirka 120 platser under </w:t>
      </w:r>
      <w:r>
        <w:rPr>
          <w:rFonts w:ascii="Garamond" w:hAnsi="Garamond"/>
          <w:sz w:val="24"/>
          <w:szCs w:val="24"/>
        </w:rPr>
        <w:t>dessa tre</w:t>
      </w:r>
      <w:r w:rsidRPr="002C3170">
        <w:rPr>
          <w:rFonts w:ascii="Garamond" w:hAnsi="Garamond"/>
          <w:sz w:val="24"/>
          <w:szCs w:val="24"/>
        </w:rPr>
        <w:t xml:space="preserve"> år beräkna</w:t>
      </w:r>
      <w:r>
        <w:rPr>
          <w:rFonts w:ascii="Garamond" w:hAnsi="Garamond"/>
          <w:sz w:val="24"/>
          <w:szCs w:val="24"/>
        </w:rPr>
        <w:t>de</w:t>
      </w:r>
      <w:r w:rsidRPr="002C3170">
        <w:rPr>
          <w:rFonts w:ascii="Garamond" w:hAnsi="Garamond"/>
          <w:sz w:val="24"/>
          <w:szCs w:val="24"/>
        </w:rPr>
        <w:t>s att kunna tillsättas med projektets deltagare.</w:t>
      </w:r>
      <w:r>
        <w:rPr>
          <w:rFonts w:ascii="Garamond" w:hAnsi="Garamond"/>
          <w:sz w:val="24"/>
          <w:szCs w:val="24"/>
        </w:rPr>
        <w:t xml:space="preserve"> </w:t>
      </w:r>
      <w:r w:rsidRPr="00581DDB">
        <w:rPr>
          <w:rFonts w:ascii="Garamond" w:hAnsi="Garamond"/>
          <w:sz w:val="24"/>
          <w:szCs w:val="24"/>
        </w:rPr>
        <w:t xml:space="preserve">Ett annat syfte med projektet </w:t>
      </w:r>
      <w:r>
        <w:rPr>
          <w:rFonts w:ascii="Garamond" w:hAnsi="Garamond"/>
          <w:sz w:val="24"/>
          <w:szCs w:val="24"/>
        </w:rPr>
        <w:t>är</w:t>
      </w:r>
      <w:r w:rsidRPr="00581DDB">
        <w:rPr>
          <w:rFonts w:ascii="Garamond" w:hAnsi="Garamond"/>
          <w:sz w:val="24"/>
          <w:szCs w:val="24"/>
        </w:rPr>
        <w:t xml:space="preserve"> att stärka samverkan i regionen mellan projektparterna men också tillsammans med Landstinget</w:t>
      </w:r>
      <w:r>
        <w:rPr>
          <w:rFonts w:ascii="Garamond" w:hAnsi="Garamond"/>
          <w:sz w:val="24"/>
          <w:szCs w:val="24"/>
        </w:rPr>
        <w:t xml:space="preserve"> i Västmanland. </w:t>
      </w:r>
    </w:p>
    <w:p w14:paraId="1CDBC968" w14:textId="77777777" w:rsidR="001349BD" w:rsidRDefault="001349BD" w:rsidP="00144233">
      <w:pPr>
        <w:spacing w:after="0"/>
        <w:rPr>
          <w:rFonts w:ascii="Garamond" w:hAnsi="Garamond"/>
          <w:sz w:val="24"/>
          <w:szCs w:val="24"/>
        </w:rPr>
      </w:pPr>
    </w:p>
    <w:p w14:paraId="36CA6A35" w14:textId="77777777" w:rsidR="00144233" w:rsidRDefault="00613A2F" w:rsidP="00613A2F">
      <w:pPr>
        <w:spacing w:after="0"/>
        <w:rPr>
          <w:rFonts w:ascii="Garamond" w:hAnsi="Garamond"/>
          <w:sz w:val="24"/>
          <w:szCs w:val="24"/>
        </w:rPr>
      </w:pPr>
      <w:r>
        <w:rPr>
          <w:rFonts w:ascii="Garamond" w:hAnsi="Garamond"/>
          <w:sz w:val="24"/>
          <w:szCs w:val="24"/>
        </w:rPr>
        <w:t xml:space="preserve">Kommunernas arbetsmarknadsenheter (i Kungsör försörjningsstöd) </w:t>
      </w:r>
      <w:r w:rsidR="00144233">
        <w:rPr>
          <w:rFonts w:ascii="Garamond" w:hAnsi="Garamond"/>
          <w:sz w:val="24"/>
          <w:szCs w:val="24"/>
        </w:rPr>
        <w:t>remitterar till projektet som tillsammans med deltagaren matchas</w:t>
      </w:r>
      <w:r w:rsidR="00726185">
        <w:rPr>
          <w:rFonts w:ascii="Garamond" w:hAnsi="Garamond"/>
          <w:sz w:val="24"/>
          <w:szCs w:val="24"/>
        </w:rPr>
        <w:t xml:space="preserve"> ut på en kommunal arbetsplats och under </w:t>
      </w:r>
      <w:r w:rsidR="002C39E9">
        <w:rPr>
          <w:rFonts w:ascii="Garamond" w:hAnsi="Garamond"/>
          <w:sz w:val="24"/>
          <w:szCs w:val="24"/>
        </w:rPr>
        <w:t>projekttiden har deltagaren erbjudits kompetenstid som syftat till att stärka den enskildes möjligheter till vidare studier eller arbete</w:t>
      </w:r>
      <w:r w:rsidR="00726185">
        <w:rPr>
          <w:rFonts w:ascii="Garamond" w:hAnsi="Garamond"/>
          <w:sz w:val="24"/>
          <w:szCs w:val="24"/>
        </w:rPr>
        <w:t>.</w:t>
      </w:r>
    </w:p>
    <w:p w14:paraId="0E593B6A" w14:textId="77777777" w:rsidR="00144233" w:rsidRDefault="00144233" w:rsidP="00613A2F">
      <w:pPr>
        <w:spacing w:after="0"/>
        <w:rPr>
          <w:rFonts w:ascii="Garamond" w:hAnsi="Garamond"/>
          <w:sz w:val="24"/>
          <w:szCs w:val="24"/>
        </w:rPr>
      </w:pPr>
    </w:p>
    <w:p w14:paraId="104901EA" w14:textId="77777777" w:rsidR="0025191C" w:rsidRDefault="0025191C" w:rsidP="00613A2F">
      <w:pPr>
        <w:spacing w:after="0"/>
        <w:rPr>
          <w:rFonts w:ascii="Garamond" w:hAnsi="Garamond"/>
          <w:sz w:val="24"/>
          <w:szCs w:val="24"/>
        </w:rPr>
      </w:pPr>
      <w:r w:rsidRPr="00214776">
        <w:rPr>
          <w:rFonts w:ascii="Garamond" w:hAnsi="Garamond"/>
          <w:sz w:val="24"/>
          <w:szCs w:val="24"/>
        </w:rPr>
        <w:t>Antalet inskrivna del</w:t>
      </w:r>
      <w:r>
        <w:rPr>
          <w:rFonts w:ascii="Garamond" w:hAnsi="Garamond"/>
          <w:sz w:val="24"/>
          <w:szCs w:val="24"/>
        </w:rPr>
        <w:t xml:space="preserve">tagare under projekttiden uppgår </w:t>
      </w:r>
      <w:r w:rsidRPr="00214776">
        <w:rPr>
          <w:rFonts w:ascii="Garamond" w:hAnsi="Garamond"/>
          <w:sz w:val="24"/>
          <w:szCs w:val="24"/>
        </w:rPr>
        <w:t>till 1</w:t>
      </w:r>
      <w:r w:rsidR="00D854E7">
        <w:rPr>
          <w:rFonts w:ascii="Garamond" w:hAnsi="Garamond"/>
          <w:sz w:val="24"/>
          <w:szCs w:val="24"/>
        </w:rPr>
        <w:t>83</w:t>
      </w:r>
      <w:r w:rsidRPr="00214776">
        <w:rPr>
          <w:rFonts w:ascii="Garamond" w:hAnsi="Garamond"/>
          <w:sz w:val="24"/>
          <w:szCs w:val="24"/>
        </w:rPr>
        <w:t xml:space="preserve"> varav </w:t>
      </w:r>
      <w:r w:rsidR="00D449E8">
        <w:rPr>
          <w:rFonts w:ascii="Garamond" w:hAnsi="Garamond"/>
          <w:sz w:val="24"/>
          <w:szCs w:val="24"/>
        </w:rPr>
        <w:t>135</w:t>
      </w:r>
      <w:r>
        <w:rPr>
          <w:rFonts w:ascii="Garamond" w:hAnsi="Garamond"/>
          <w:sz w:val="24"/>
          <w:szCs w:val="24"/>
        </w:rPr>
        <w:t xml:space="preserve"> genomfört</w:t>
      </w:r>
      <w:r w:rsidRPr="00214776">
        <w:rPr>
          <w:rFonts w:ascii="Garamond" w:hAnsi="Garamond"/>
          <w:sz w:val="24"/>
          <w:szCs w:val="24"/>
        </w:rPr>
        <w:t xml:space="preserve"> sin anställning.</w:t>
      </w:r>
      <w:r>
        <w:rPr>
          <w:rFonts w:ascii="Garamond" w:hAnsi="Garamond"/>
          <w:sz w:val="24"/>
          <w:szCs w:val="24"/>
        </w:rPr>
        <w:t xml:space="preserve"> Av 1</w:t>
      </w:r>
      <w:r w:rsidR="00D854E7">
        <w:rPr>
          <w:rFonts w:ascii="Garamond" w:hAnsi="Garamond"/>
          <w:sz w:val="24"/>
          <w:szCs w:val="24"/>
        </w:rPr>
        <w:t>83</w:t>
      </w:r>
      <w:r>
        <w:rPr>
          <w:rFonts w:ascii="Garamond" w:hAnsi="Garamond"/>
          <w:sz w:val="24"/>
          <w:szCs w:val="24"/>
        </w:rPr>
        <w:t xml:space="preserve"> personer har </w:t>
      </w:r>
      <w:r w:rsidR="00241A0B">
        <w:rPr>
          <w:rFonts w:ascii="Garamond" w:hAnsi="Garamond"/>
          <w:sz w:val="24"/>
          <w:szCs w:val="24"/>
        </w:rPr>
        <w:t>162</w:t>
      </w:r>
      <w:r>
        <w:rPr>
          <w:rFonts w:ascii="Garamond" w:hAnsi="Garamond"/>
          <w:sz w:val="24"/>
          <w:szCs w:val="24"/>
        </w:rPr>
        <w:t xml:space="preserve"> stycken lämnat försörjningsstöd i samband med deltagandet i projektet eller direkt efter anställningen.</w:t>
      </w:r>
    </w:p>
    <w:p w14:paraId="5BDB2E85" w14:textId="77777777" w:rsidR="00613A2F" w:rsidRDefault="00613A2F" w:rsidP="00613A2F">
      <w:pPr>
        <w:spacing w:after="0"/>
        <w:rPr>
          <w:rFonts w:ascii="Garamond" w:hAnsi="Garamond"/>
          <w:sz w:val="24"/>
          <w:szCs w:val="24"/>
        </w:rPr>
      </w:pPr>
    </w:p>
    <w:p w14:paraId="02948D38" w14:textId="77777777" w:rsidR="00520E9A" w:rsidRPr="0063397B" w:rsidRDefault="00520E9A" w:rsidP="00520E9A">
      <w:pPr>
        <w:rPr>
          <w:rFonts w:ascii="Garamond" w:hAnsi="Garamond"/>
          <w:b/>
          <w:sz w:val="24"/>
          <w:szCs w:val="24"/>
        </w:rPr>
      </w:pPr>
      <w:r>
        <w:rPr>
          <w:rFonts w:ascii="Garamond" w:hAnsi="Garamond"/>
          <w:sz w:val="24"/>
          <w:szCs w:val="24"/>
        </w:rPr>
        <w:t>Medverkan i projektet förväntas att ge en ökad</w:t>
      </w:r>
      <w:r w:rsidRPr="006360CB">
        <w:rPr>
          <w:rFonts w:ascii="Garamond" w:hAnsi="Garamond"/>
          <w:sz w:val="24"/>
          <w:szCs w:val="24"/>
        </w:rPr>
        <w:t xml:space="preserve"> </w:t>
      </w:r>
      <w:r>
        <w:rPr>
          <w:rFonts w:ascii="Garamond" w:hAnsi="Garamond"/>
          <w:sz w:val="24"/>
          <w:szCs w:val="24"/>
        </w:rPr>
        <w:t>l</w:t>
      </w:r>
      <w:r w:rsidRPr="006360CB">
        <w:rPr>
          <w:rFonts w:ascii="Garamond" w:hAnsi="Garamond"/>
          <w:sz w:val="24"/>
          <w:szCs w:val="24"/>
        </w:rPr>
        <w:t>ivskvalitet och en förbättrad ekonomi</w:t>
      </w:r>
      <w:r>
        <w:rPr>
          <w:rFonts w:ascii="Garamond" w:hAnsi="Garamond"/>
          <w:sz w:val="24"/>
          <w:szCs w:val="24"/>
        </w:rPr>
        <w:t>, en</w:t>
      </w:r>
      <w:r w:rsidRPr="006360CB">
        <w:rPr>
          <w:rFonts w:ascii="Garamond" w:hAnsi="Garamond"/>
          <w:sz w:val="24"/>
          <w:szCs w:val="24"/>
        </w:rPr>
        <w:t xml:space="preserve"> förbättrad språkutveckling</w:t>
      </w:r>
      <w:r>
        <w:rPr>
          <w:rFonts w:ascii="Garamond" w:hAnsi="Garamond"/>
          <w:sz w:val="24"/>
          <w:szCs w:val="24"/>
        </w:rPr>
        <w:t>(utlandsfödda) och en ny möjlighet på arbetsmarknaden.</w:t>
      </w:r>
    </w:p>
    <w:p w14:paraId="17FA5C36" w14:textId="77777777" w:rsidR="00613A2F" w:rsidRDefault="00613A2F" w:rsidP="001349BD">
      <w:pPr>
        <w:spacing w:after="0"/>
        <w:rPr>
          <w:rFonts w:ascii="Garamond" w:hAnsi="Garamond"/>
          <w:sz w:val="24"/>
          <w:szCs w:val="24"/>
        </w:rPr>
      </w:pPr>
      <w:r>
        <w:rPr>
          <w:rFonts w:ascii="Garamond" w:hAnsi="Garamond"/>
          <w:sz w:val="24"/>
          <w:szCs w:val="24"/>
        </w:rPr>
        <w:t xml:space="preserve">Det vi kunde se hos de allra flesta deltagarna i anställning var en ökad självkänsla och motivation till förändring. Projekt K.A.K. upplevdes som något positivt både av kommunens förvaltningar och deltagarna själva. Ett bra sätt att medverka till samhällsnyttan. </w:t>
      </w:r>
    </w:p>
    <w:p w14:paraId="7AB0464D" w14:textId="77777777" w:rsidR="000B2ED2" w:rsidRDefault="000B2ED2" w:rsidP="000B2ED2"/>
    <w:p w14:paraId="57860224" w14:textId="77777777" w:rsidR="00613A2F" w:rsidRDefault="00613A2F" w:rsidP="000B2ED2"/>
    <w:p w14:paraId="4B0CF6D2" w14:textId="77777777" w:rsidR="00613A2F" w:rsidRDefault="00613A2F" w:rsidP="000B2ED2"/>
    <w:p w14:paraId="4B65A4AA" w14:textId="77777777" w:rsidR="00942555" w:rsidRDefault="00942555" w:rsidP="000B2ED2"/>
    <w:p w14:paraId="156AE773" w14:textId="77777777" w:rsidR="00613A2F" w:rsidRDefault="00613A2F" w:rsidP="000B2ED2"/>
    <w:sdt>
      <w:sdtPr>
        <w:rPr>
          <w:rFonts w:asciiTheme="minorHAnsi" w:eastAsiaTheme="minorHAnsi" w:hAnsiTheme="minorHAnsi" w:cstheme="minorBidi"/>
          <w:b w:val="0"/>
          <w:bCs w:val="0"/>
          <w:color w:val="auto"/>
          <w:sz w:val="22"/>
          <w:szCs w:val="22"/>
          <w:lang w:eastAsia="en-US"/>
        </w:rPr>
        <w:id w:val="1470864856"/>
        <w:docPartObj>
          <w:docPartGallery w:val="Table of Contents"/>
          <w:docPartUnique/>
        </w:docPartObj>
      </w:sdtPr>
      <w:sdtEndPr/>
      <w:sdtContent>
        <w:p w14:paraId="413DEA83" w14:textId="77777777" w:rsidR="0089222D" w:rsidRDefault="0089222D">
          <w:pPr>
            <w:pStyle w:val="Innehllsfrteckningsrubrik"/>
          </w:pPr>
          <w:r>
            <w:t>Innehållsförteckning</w:t>
          </w:r>
        </w:p>
        <w:p w14:paraId="7F5A8538" w14:textId="77777777" w:rsidR="00C34BD0" w:rsidRPr="00C34BD0" w:rsidRDefault="00C34BD0" w:rsidP="00C34BD0">
          <w:pPr>
            <w:rPr>
              <w:lang w:eastAsia="sv-SE"/>
            </w:rPr>
          </w:pPr>
        </w:p>
        <w:p w14:paraId="4EB5A92F" w14:textId="731602AC" w:rsidR="00872332" w:rsidRDefault="0089222D">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438222654" w:history="1">
            <w:r w:rsidR="00872332" w:rsidRPr="00846001">
              <w:rPr>
                <w:rStyle w:val="Hyperlnk"/>
                <w:noProof/>
              </w:rPr>
              <w:t>1.</w:t>
            </w:r>
            <w:r w:rsidR="00872332">
              <w:rPr>
                <w:rFonts w:eastAsiaTheme="minorEastAsia"/>
                <w:noProof/>
                <w:lang w:eastAsia="sv-SE"/>
              </w:rPr>
              <w:tab/>
            </w:r>
            <w:r w:rsidR="00872332" w:rsidRPr="00846001">
              <w:rPr>
                <w:rStyle w:val="Hyperlnk"/>
                <w:noProof/>
              </w:rPr>
              <w:t>Bakgrund till att projektet startades</w:t>
            </w:r>
            <w:r w:rsidR="00872332">
              <w:rPr>
                <w:noProof/>
                <w:webHidden/>
              </w:rPr>
              <w:tab/>
            </w:r>
            <w:r w:rsidR="00872332">
              <w:rPr>
                <w:noProof/>
                <w:webHidden/>
              </w:rPr>
              <w:fldChar w:fldCharType="begin"/>
            </w:r>
            <w:r w:rsidR="00872332">
              <w:rPr>
                <w:noProof/>
                <w:webHidden/>
              </w:rPr>
              <w:instrText xml:space="preserve"> PAGEREF _Toc438222654 \h </w:instrText>
            </w:r>
            <w:r w:rsidR="00872332">
              <w:rPr>
                <w:noProof/>
                <w:webHidden/>
              </w:rPr>
            </w:r>
            <w:r w:rsidR="00872332">
              <w:rPr>
                <w:noProof/>
                <w:webHidden/>
              </w:rPr>
              <w:fldChar w:fldCharType="separate"/>
            </w:r>
            <w:r w:rsidR="00810990">
              <w:rPr>
                <w:noProof/>
                <w:webHidden/>
              </w:rPr>
              <w:t>1</w:t>
            </w:r>
            <w:r w:rsidR="00872332">
              <w:rPr>
                <w:noProof/>
                <w:webHidden/>
              </w:rPr>
              <w:fldChar w:fldCharType="end"/>
            </w:r>
          </w:hyperlink>
        </w:p>
        <w:p w14:paraId="2A284306" w14:textId="32CF7DBF" w:rsidR="00872332" w:rsidRDefault="009D044D">
          <w:pPr>
            <w:pStyle w:val="Innehll1"/>
            <w:tabs>
              <w:tab w:val="left" w:pos="440"/>
              <w:tab w:val="right" w:leader="dot" w:pos="9062"/>
            </w:tabs>
            <w:rPr>
              <w:rFonts w:eastAsiaTheme="minorEastAsia"/>
              <w:noProof/>
              <w:lang w:eastAsia="sv-SE"/>
            </w:rPr>
          </w:pPr>
          <w:hyperlink w:anchor="_Toc438222655" w:history="1">
            <w:r w:rsidR="00872332" w:rsidRPr="00846001">
              <w:rPr>
                <w:rStyle w:val="Hyperlnk"/>
                <w:noProof/>
              </w:rPr>
              <w:t>2.</w:t>
            </w:r>
            <w:r w:rsidR="00872332">
              <w:rPr>
                <w:rFonts w:eastAsiaTheme="minorEastAsia"/>
                <w:noProof/>
                <w:lang w:eastAsia="sv-SE"/>
              </w:rPr>
              <w:tab/>
            </w:r>
            <w:r w:rsidR="00872332" w:rsidRPr="00846001">
              <w:rPr>
                <w:rStyle w:val="Hyperlnk"/>
                <w:noProof/>
              </w:rPr>
              <w:t>Syfte</w:t>
            </w:r>
            <w:r w:rsidR="00872332">
              <w:rPr>
                <w:noProof/>
                <w:webHidden/>
              </w:rPr>
              <w:tab/>
            </w:r>
            <w:r w:rsidR="00872332">
              <w:rPr>
                <w:noProof/>
                <w:webHidden/>
              </w:rPr>
              <w:fldChar w:fldCharType="begin"/>
            </w:r>
            <w:r w:rsidR="00872332">
              <w:rPr>
                <w:noProof/>
                <w:webHidden/>
              </w:rPr>
              <w:instrText xml:space="preserve"> PAGEREF _Toc438222655 \h </w:instrText>
            </w:r>
            <w:r w:rsidR="00872332">
              <w:rPr>
                <w:noProof/>
                <w:webHidden/>
              </w:rPr>
            </w:r>
            <w:r w:rsidR="00872332">
              <w:rPr>
                <w:noProof/>
                <w:webHidden/>
              </w:rPr>
              <w:fldChar w:fldCharType="separate"/>
            </w:r>
            <w:r w:rsidR="00810990">
              <w:rPr>
                <w:noProof/>
                <w:webHidden/>
              </w:rPr>
              <w:t>2</w:t>
            </w:r>
            <w:r w:rsidR="00872332">
              <w:rPr>
                <w:noProof/>
                <w:webHidden/>
              </w:rPr>
              <w:fldChar w:fldCharType="end"/>
            </w:r>
          </w:hyperlink>
        </w:p>
        <w:p w14:paraId="659FF393" w14:textId="73FECE67" w:rsidR="00872332" w:rsidRDefault="009D044D">
          <w:pPr>
            <w:pStyle w:val="Innehll1"/>
            <w:tabs>
              <w:tab w:val="left" w:pos="440"/>
              <w:tab w:val="right" w:leader="dot" w:pos="9062"/>
            </w:tabs>
            <w:rPr>
              <w:rFonts w:eastAsiaTheme="minorEastAsia"/>
              <w:noProof/>
              <w:lang w:eastAsia="sv-SE"/>
            </w:rPr>
          </w:pPr>
          <w:hyperlink w:anchor="_Toc438222656" w:history="1">
            <w:r w:rsidR="00872332" w:rsidRPr="00846001">
              <w:rPr>
                <w:rStyle w:val="Hyperlnk"/>
                <w:noProof/>
              </w:rPr>
              <w:t>3.</w:t>
            </w:r>
            <w:r w:rsidR="00872332">
              <w:rPr>
                <w:rFonts w:eastAsiaTheme="minorEastAsia"/>
                <w:noProof/>
                <w:lang w:eastAsia="sv-SE"/>
              </w:rPr>
              <w:tab/>
            </w:r>
            <w:r w:rsidR="00872332" w:rsidRPr="00846001">
              <w:rPr>
                <w:rStyle w:val="Hyperlnk"/>
                <w:noProof/>
              </w:rPr>
              <w:t>Mål</w:t>
            </w:r>
            <w:r w:rsidR="00872332">
              <w:rPr>
                <w:noProof/>
                <w:webHidden/>
              </w:rPr>
              <w:tab/>
            </w:r>
            <w:r w:rsidR="00872332">
              <w:rPr>
                <w:noProof/>
                <w:webHidden/>
              </w:rPr>
              <w:fldChar w:fldCharType="begin"/>
            </w:r>
            <w:r w:rsidR="00872332">
              <w:rPr>
                <w:noProof/>
                <w:webHidden/>
              </w:rPr>
              <w:instrText xml:space="preserve"> PAGEREF _Toc438222656 \h </w:instrText>
            </w:r>
            <w:r w:rsidR="00872332">
              <w:rPr>
                <w:noProof/>
                <w:webHidden/>
              </w:rPr>
            </w:r>
            <w:r w:rsidR="00872332">
              <w:rPr>
                <w:noProof/>
                <w:webHidden/>
              </w:rPr>
              <w:fldChar w:fldCharType="separate"/>
            </w:r>
            <w:r w:rsidR="00810990">
              <w:rPr>
                <w:noProof/>
                <w:webHidden/>
              </w:rPr>
              <w:t>2</w:t>
            </w:r>
            <w:r w:rsidR="00872332">
              <w:rPr>
                <w:noProof/>
                <w:webHidden/>
              </w:rPr>
              <w:fldChar w:fldCharType="end"/>
            </w:r>
          </w:hyperlink>
        </w:p>
        <w:p w14:paraId="445049A9" w14:textId="0BB7A8F3" w:rsidR="00872332" w:rsidRDefault="009D044D">
          <w:pPr>
            <w:pStyle w:val="Innehll1"/>
            <w:tabs>
              <w:tab w:val="left" w:pos="440"/>
              <w:tab w:val="right" w:leader="dot" w:pos="9062"/>
            </w:tabs>
            <w:rPr>
              <w:rFonts w:eastAsiaTheme="minorEastAsia"/>
              <w:noProof/>
              <w:lang w:eastAsia="sv-SE"/>
            </w:rPr>
          </w:pPr>
          <w:hyperlink w:anchor="_Toc438222657" w:history="1">
            <w:r w:rsidR="00872332" w:rsidRPr="00846001">
              <w:rPr>
                <w:rStyle w:val="Hyperlnk"/>
                <w:noProof/>
              </w:rPr>
              <w:t>4.</w:t>
            </w:r>
            <w:r w:rsidR="00872332">
              <w:rPr>
                <w:rFonts w:eastAsiaTheme="minorEastAsia"/>
                <w:noProof/>
                <w:lang w:eastAsia="sv-SE"/>
              </w:rPr>
              <w:tab/>
            </w:r>
            <w:r w:rsidR="00872332" w:rsidRPr="00846001">
              <w:rPr>
                <w:rStyle w:val="Hyperlnk"/>
                <w:noProof/>
              </w:rPr>
              <w:t>Metod</w:t>
            </w:r>
            <w:r w:rsidR="00872332">
              <w:rPr>
                <w:noProof/>
                <w:webHidden/>
              </w:rPr>
              <w:tab/>
            </w:r>
            <w:r w:rsidR="00872332">
              <w:rPr>
                <w:noProof/>
                <w:webHidden/>
              </w:rPr>
              <w:fldChar w:fldCharType="begin"/>
            </w:r>
            <w:r w:rsidR="00872332">
              <w:rPr>
                <w:noProof/>
                <w:webHidden/>
              </w:rPr>
              <w:instrText xml:space="preserve"> PAGEREF _Toc438222657 \h </w:instrText>
            </w:r>
            <w:r w:rsidR="00872332">
              <w:rPr>
                <w:noProof/>
                <w:webHidden/>
              </w:rPr>
            </w:r>
            <w:r w:rsidR="00872332">
              <w:rPr>
                <w:noProof/>
                <w:webHidden/>
              </w:rPr>
              <w:fldChar w:fldCharType="separate"/>
            </w:r>
            <w:r w:rsidR="00810990">
              <w:rPr>
                <w:noProof/>
                <w:webHidden/>
              </w:rPr>
              <w:t>3</w:t>
            </w:r>
            <w:r w:rsidR="00872332">
              <w:rPr>
                <w:noProof/>
                <w:webHidden/>
              </w:rPr>
              <w:fldChar w:fldCharType="end"/>
            </w:r>
          </w:hyperlink>
        </w:p>
        <w:p w14:paraId="5726AA84" w14:textId="68E90A84" w:rsidR="00872332" w:rsidRDefault="009D044D">
          <w:pPr>
            <w:pStyle w:val="Innehll1"/>
            <w:tabs>
              <w:tab w:val="left" w:pos="440"/>
              <w:tab w:val="right" w:leader="dot" w:pos="9062"/>
            </w:tabs>
            <w:rPr>
              <w:rFonts w:eastAsiaTheme="minorEastAsia"/>
              <w:noProof/>
              <w:lang w:eastAsia="sv-SE"/>
            </w:rPr>
          </w:pPr>
          <w:hyperlink w:anchor="_Toc438222658" w:history="1">
            <w:r w:rsidR="00872332" w:rsidRPr="00846001">
              <w:rPr>
                <w:rStyle w:val="Hyperlnk"/>
                <w:noProof/>
              </w:rPr>
              <w:t>5.</w:t>
            </w:r>
            <w:r w:rsidR="00872332">
              <w:rPr>
                <w:rFonts w:eastAsiaTheme="minorEastAsia"/>
                <w:noProof/>
                <w:lang w:eastAsia="sv-SE"/>
              </w:rPr>
              <w:tab/>
            </w:r>
            <w:r w:rsidR="00872332" w:rsidRPr="00846001">
              <w:rPr>
                <w:rStyle w:val="Hyperlnk"/>
                <w:noProof/>
              </w:rPr>
              <w:t>Målgruppen</w:t>
            </w:r>
            <w:r w:rsidR="00872332">
              <w:rPr>
                <w:noProof/>
                <w:webHidden/>
              </w:rPr>
              <w:tab/>
            </w:r>
            <w:r w:rsidR="00872332">
              <w:rPr>
                <w:noProof/>
                <w:webHidden/>
              </w:rPr>
              <w:fldChar w:fldCharType="begin"/>
            </w:r>
            <w:r w:rsidR="00872332">
              <w:rPr>
                <w:noProof/>
                <w:webHidden/>
              </w:rPr>
              <w:instrText xml:space="preserve"> PAGEREF _Toc438222658 \h </w:instrText>
            </w:r>
            <w:r w:rsidR="00872332">
              <w:rPr>
                <w:noProof/>
                <w:webHidden/>
              </w:rPr>
            </w:r>
            <w:r w:rsidR="00872332">
              <w:rPr>
                <w:noProof/>
                <w:webHidden/>
              </w:rPr>
              <w:fldChar w:fldCharType="separate"/>
            </w:r>
            <w:r w:rsidR="00810990">
              <w:rPr>
                <w:noProof/>
                <w:webHidden/>
              </w:rPr>
              <w:t>4</w:t>
            </w:r>
            <w:r w:rsidR="00872332">
              <w:rPr>
                <w:noProof/>
                <w:webHidden/>
              </w:rPr>
              <w:fldChar w:fldCharType="end"/>
            </w:r>
          </w:hyperlink>
        </w:p>
        <w:p w14:paraId="016866CB" w14:textId="31D31710" w:rsidR="00872332" w:rsidRDefault="009D044D">
          <w:pPr>
            <w:pStyle w:val="Innehll1"/>
            <w:tabs>
              <w:tab w:val="left" w:pos="440"/>
              <w:tab w:val="right" w:leader="dot" w:pos="9062"/>
            </w:tabs>
            <w:rPr>
              <w:rFonts w:eastAsiaTheme="minorEastAsia"/>
              <w:noProof/>
              <w:lang w:eastAsia="sv-SE"/>
            </w:rPr>
          </w:pPr>
          <w:hyperlink w:anchor="_Toc438222659" w:history="1">
            <w:r w:rsidR="00872332" w:rsidRPr="00846001">
              <w:rPr>
                <w:rStyle w:val="Hyperlnk"/>
                <w:noProof/>
              </w:rPr>
              <w:t>6.</w:t>
            </w:r>
            <w:r w:rsidR="00872332">
              <w:rPr>
                <w:rFonts w:eastAsiaTheme="minorEastAsia"/>
                <w:noProof/>
                <w:lang w:eastAsia="sv-SE"/>
              </w:rPr>
              <w:tab/>
            </w:r>
            <w:r w:rsidR="00872332" w:rsidRPr="00846001">
              <w:rPr>
                <w:rStyle w:val="Hyperlnk"/>
                <w:noProof/>
              </w:rPr>
              <w:t>Processen i projektet</w:t>
            </w:r>
            <w:r w:rsidR="00872332">
              <w:rPr>
                <w:noProof/>
                <w:webHidden/>
              </w:rPr>
              <w:tab/>
            </w:r>
            <w:r w:rsidR="00872332">
              <w:rPr>
                <w:noProof/>
                <w:webHidden/>
              </w:rPr>
              <w:fldChar w:fldCharType="begin"/>
            </w:r>
            <w:r w:rsidR="00872332">
              <w:rPr>
                <w:noProof/>
                <w:webHidden/>
              </w:rPr>
              <w:instrText xml:space="preserve"> PAGEREF _Toc438222659 \h </w:instrText>
            </w:r>
            <w:r w:rsidR="00872332">
              <w:rPr>
                <w:noProof/>
                <w:webHidden/>
              </w:rPr>
            </w:r>
            <w:r w:rsidR="00872332">
              <w:rPr>
                <w:noProof/>
                <w:webHidden/>
              </w:rPr>
              <w:fldChar w:fldCharType="separate"/>
            </w:r>
            <w:r w:rsidR="00810990">
              <w:rPr>
                <w:noProof/>
                <w:webHidden/>
              </w:rPr>
              <w:t>5</w:t>
            </w:r>
            <w:r w:rsidR="00872332">
              <w:rPr>
                <w:noProof/>
                <w:webHidden/>
              </w:rPr>
              <w:fldChar w:fldCharType="end"/>
            </w:r>
          </w:hyperlink>
        </w:p>
        <w:p w14:paraId="1D3C2F3F" w14:textId="507A4498" w:rsidR="00872332" w:rsidRDefault="009D044D">
          <w:pPr>
            <w:pStyle w:val="Innehll1"/>
            <w:tabs>
              <w:tab w:val="left" w:pos="440"/>
              <w:tab w:val="right" w:leader="dot" w:pos="9062"/>
            </w:tabs>
            <w:rPr>
              <w:rFonts w:eastAsiaTheme="minorEastAsia"/>
              <w:noProof/>
              <w:lang w:eastAsia="sv-SE"/>
            </w:rPr>
          </w:pPr>
          <w:hyperlink w:anchor="_Toc438222660" w:history="1">
            <w:r w:rsidR="00872332" w:rsidRPr="00846001">
              <w:rPr>
                <w:rStyle w:val="Hyperlnk"/>
                <w:noProof/>
              </w:rPr>
              <w:t>7.</w:t>
            </w:r>
            <w:r w:rsidR="00872332">
              <w:rPr>
                <w:rFonts w:eastAsiaTheme="minorEastAsia"/>
                <w:noProof/>
                <w:lang w:eastAsia="sv-SE"/>
              </w:rPr>
              <w:tab/>
            </w:r>
            <w:r w:rsidR="00872332" w:rsidRPr="00846001">
              <w:rPr>
                <w:rStyle w:val="Hyperlnk"/>
                <w:noProof/>
              </w:rPr>
              <w:t>Praktik</w:t>
            </w:r>
            <w:r w:rsidR="00872332">
              <w:rPr>
                <w:noProof/>
                <w:webHidden/>
              </w:rPr>
              <w:tab/>
            </w:r>
            <w:r w:rsidR="00872332">
              <w:rPr>
                <w:noProof/>
                <w:webHidden/>
              </w:rPr>
              <w:fldChar w:fldCharType="begin"/>
            </w:r>
            <w:r w:rsidR="00872332">
              <w:rPr>
                <w:noProof/>
                <w:webHidden/>
              </w:rPr>
              <w:instrText xml:space="preserve"> PAGEREF _Toc438222660 \h </w:instrText>
            </w:r>
            <w:r w:rsidR="00872332">
              <w:rPr>
                <w:noProof/>
                <w:webHidden/>
              </w:rPr>
            </w:r>
            <w:r w:rsidR="00872332">
              <w:rPr>
                <w:noProof/>
                <w:webHidden/>
              </w:rPr>
              <w:fldChar w:fldCharType="separate"/>
            </w:r>
            <w:r w:rsidR="00810990">
              <w:rPr>
                <w:noProof/>
                <w:webHidden/>
              </w:rPr>
              <w:t>7</w:t>
            </w:r>
            <w:r w:rsidR="00872332">
              <w:rPr>
                <w:noProof/>
                <w:webHidden/>
              </w:rPr>
              <w:fldChar w:fldCharType="end"/>
            </w:r>
          </w:hyperlink>
        </w:p>
        <w:p w14:paraId="28ED51E4" w14:textId="6FEC1FB3" w:rsidR="00872332" w:rsidRDefault="009D044D">
          <w:pPr>
            <w:pStyle w:val="Innehll1"/>
            <w:tabs>
              <w:tab w:val="left" w:pos="440"/>
              <w:tab w:val="right" w:leader="dot" w:pos="9062"/>
            </w:tabs>
            <w:rPr>
              <w:rFonts w:eastAsiaTheme="minorEastAsia"/>
              <w:noProof/>
              <w:lang w:eastAsia="sv-SE"/>
            </w:rPr>
          </w:pPr>
          <w:hyperlink w:anchor="_Toc438222661" w:history="1">
            <w:r w:rsidR="00872332" w:rsidRPr="00846001">
              <w:rPr>
                <w:rStyle w:val="Hyperlnk"/>
                <w:noProof/>
              </w:rPr>
              <w:t>8.</w:t>
            </w:r>
            <w:r w:rsidR="00872332">
              <w:rPr>
                <w:rFonts w:eastAsiaTheme="minorEastAsia"/>
                <w:noProof/>
                <w:lang w:eastAsia="sv-SE"/>
              </w:rPr>
              <w:tab/>
            </w:r>
            <w:r w:rsidR="00872332" w:rsidRPr="00846001">
              <w:rPr>
                <w:rStyle w:val="Hyperlnk"/>
                <w:noProof/>
              </w:rPr>
              <w:t>Samarbetet med Arbetsförmedlingen</w:t>
            </w:r>
            <w:r w:rsidR="00872332">
              <w:rPr>
                <w:noProof/>
                <w:webHidden/>
              </w:rPr>
              <w:tab/>
            </w:r>
            <w:r w:rsidR="00872332">
              <w:rPr>
                <w:noProof/>
                <w:webHidden/>
              </w:rPr>
              <w:fldChar w:fldCharType="begin"/>
            </w:r>
            <w:r w:rsidR="00872332">
              <w:rPr>
                <w:noProof/>
                <w:webHidden/>
              </w:rPr>
              <w:instrText xml:space="preserve"> PAGEREF _Toc438222661 \h </w:instrText>
            </w:r>
            <w:r w:rsidR="00872332">
              <w:rPr>
                <w:noProof/>
                <w:webHidden/>
              </w:rPr>
            </w:r>
            <w:r w:rsidR="00872332">
              <w:rPr>
                <w:noProof/>
                <w:webHidden/>
              </w:rPr>
              <w:fldChar w:fldCharType="separate"/>
            </w:r>
            <w:r w:rsidR="00810990">
              <w:rPr>
                <w:noProof/>
                <w:webHidden/>
              </w:rPr>
              <w:t>8</w:t>
            </w:r>
            <w:r w:rsidR="00872332">
              <w:rPr>
                <w:noProof/>
                <w:webHidden/>
              </w:rPr>
              <w:fldChar w:fldCharType="end"/>
            </w:r>
          </w:hyperlink>
        </w:p>
        <w:p w14:paraId="336B5A2E" w14:textId="31F3978D" w:rsidR="00872332" w:rsidRDefault="009D044D">
          <w:pPr>
            <w:pStyle w:val="Innehll1"/>
            <w:tabs>
              <w:tab w:val="left" w:pos="440"/>
              <w:tab w:val="right" w:leader="dot" w:pos="9062"/>
            </w:tabs>
            <w:rPr>
              <w:rFonts w:eastAsiaTheme="minorEastAsia"/>
              <w:noProof/>
              <w:lang w:eastAsia="sv-SE"/>
            </w:rPr>
          </w:pPr>
          <w:hyperlink w:anchor="_Toc438222662" w:history="1">
            <w:r w:rsidR="00872332" w:rsidRPr="00846001">
              <w:rPr>
                <w:rStyle w:val="Hyperlnk"/>
                <w:noProof/>
              </w:rPr>
              <w:t>9.</w:t>
            </w:r>
            <w:r w:rsidR="00872332">
              <w:rPr>
                <w:rFonts w:eastAsiaTheme="minorEastAsia"/>
                <w:noProof/>
                <w:lang w:eastAsia="sv-SE"/>
              </w:rPr>
              <w:tab/>
            </w:r>
            <w:r w:rsidR="00872332" w:rsidRPr="00846001">
              <w:rPr>
                <w:rStyle w:val="Hyperlnk"/>
                <w:noProof/>
              </w:rPr>
              <w:t>Anställningsprocessen</w:t>
            </w:r>
            <w:r w:rsidR="00872332">
              <w:rPr>
                <w:noProof/>
                <w:webHidden/>
              </w:rPr>
              <w:tab/>
            </w:r>
            <w:r w:rsidR="00872332">
              <w:rPr>
                <w:noProof/>
                <w:webHidden/>
              </w:rPr>
              <w:fldChar w:fldCharType="begin"/>
            </w:r>
            <w:r w:rsidR="00872332">
              <w:rPr>
                <w:noProof/>
                <w:webHidden/>
              </w:rPr>
              <w:instrText xml:space="preserve"> PAGEREF _Toc438222662 \h </w:instrText>
            </w:r>
            <w:r w:rsidR="00872332">
              <w:rPr>
                <w:noProof/>
                <w:webHidden/>
              </w:rPr>
            </w:r>
            <w:r w:rsidR="00872332">
              <w:rPr>
                <w:noProof/>
                <w:webHidden/>
              </w:rPr>
              <w:fldChar w:fldCharType="separate"/>
            </w:r>
            <w:r w:rsidR="00810990">
              <w:rPr>
                <w:noProof/>
                <w:webHidden/>
              </w:rPr>
              <w:t>8</w:t>
            </w:r>
            <w:r w:rsidR="00872332">
              <w:rPr>
                <w:noProof/>
                <w:webHidden/>
              </w:rPr>
              <w:fldChar w:fldCharType="end"/>
            </w:r>
          </w:hyperlink>
        </w:p>
        <w:p w14:paraId="386F5756" w14:textId="35A300CF" w:rsidR="00872332" w:rsidRDefault="009D044D">
          <w:pPr>
            <w:pStyle w:val="Innehll2"/>
            <w:tabs>
              <w:tab w:val="left" w:pos="880"/>
              <w:tab w:val="right" w:leader="dot" w:pos="9062"/>
            </w:tabs>
            <w:rPr>
              <w:rFonts w:eastAsiaTheme="minorEastAsia"/>
              <w:noProof/>
              <w:lang w:eastAsia="sv-SE"/>
            </w:rPr>
          </w:pPr>
          <w:hyperlink w:anchor="_Toc438222663" w:history="1">
            <w:r w:rsidR="00872332" w:rsidRPr="00846001">
              <w:rPr>
                <w:rStyle w:val="Hyperlnk"/>
                <w:noProof/>
              </w:rPr>
              <w:t>9.1</w:t>
            </w:r>
            <w:r w:rsidR="00872332">
              <w:rPr>
                <w:rFonts w:eastAsiaTheme="minorEastAsia"/>
                <w:noProof/>
                <w:lang w:eastAsia="sv-SE"/>
              </w:rPr>
              <w:tab/>
            </w:r>
            <w:r w:rsidR="00872332" w:rsidRPr="00846001">
              <w:rPr>
                <w:rStyle w:val="Hyperlnk"/>
                <w:noProof/>
              </w:rPr>
              <w:t>Anställning i den egna arbetsmarknadsverksamheten</w:t>
            </w:r>
            <w:r w:rsidR="00872332">
              <w:rPr>
                <w:noProof/>
                <w:webHidden/>
              </w:rPr>
              <w:tab/>
            </w:r>
            <w:r w:rsidR="00872332">
              <w:rPr>
                <w:noProof/>
                <w:webHidden/>
              </w:rPr>
              <w:fldChar w:fldCharType="begin"/>
            </w:r>
            <w:r w:rsidR="00872332">
              <w:rPr>
                <w:noProof/>
                <w:webHidden/>
              </w:rPr>
              <w:instrText xml:space="preserve"> PAGEREF _Toc438222663 \h </w:instrText>
            </w:r>
            <w:r w:rsidR="00872332">
              <w:rPr>
                <w:noProof/>
                <w:webHidden/>
              </w:rPr>
            </w:r>
            <w:r w:rsidR="00872332">
              <w:rPr>
                <w:noProof/>
                <w:webHidden/>
              </w:rPr>
              <w:fldChar w:fldCharType="separate"/>
            </w:r>
            <w:r w:rsidR="00810990">
              <w:rPr>
                <w:noProof/>
                <w:webHidden/>
              </w:rPr>
              <w:t>11</w:t>
            </w:r>
            <w:r w:rsidR="00872332">
              <w:rPr>
                <w:noProof/>
                <w:webHidden/>
              </w:rPr>
              <w:fldChar w:fldCharType="end"/>
            </w:r>
          </w:hyperlink>
        </w:p>
        <w:p w14:paraId="22765E6A" w14:textId="70EDF5FC" w:rsidR="00872332" w:rsidRDefault="009D044D">
          <w:pPr>
            <w:pStyle w:val="Innehll1"/>
            <w:tabs>
              <w:tab w:val="left" w:pos="660"/>
              <w:tab w:val="right" w:leader="dot" w:pos="9062"/>
            </w:tabs>
            <w:rPr>
              <w:rFonts w:eastAsiaTheme="minorEastAsia"/>
              <w:noProof/>
              <w:lang w:eastAsia="sv-SE"/>
            </w:rPr>
          </w:pPr>
          <w:hyperlink w:anchor="_Toc438222664" w:history="1">
            <w:r w:rsidR="00872332" w:rsidRPr="00846001">
              <w:rPr>
                <w:rStyle w:val="Hyperlnk"/>
                <w:noProof/>
              </w:rPr>
              <w:t>10.</w:t>
            </w:r>
            <w:r w:rsidR="00872332">
              <w:rPr>
                <w:rFonts w:eastAsiaTheme="minorEastAsia"/>
                <w:noProof/>
                <w:lang w:eastAsia="sv-SE"/>
              </w:rPr>
              <w:tab/>
            </w:r>
            <w:r w:rsidR="00872332" w:rsidRPr="00846001">
              <w:rPr>
                <w:rStyle w:val="Hyperlnk"/>
                <w:noProof/>
              </w:rPr>
              <w:t>Insatser under anställningen</w:t>
            </w:r>
            <w:r w:rsidR="00872332">
              <w:rPr>
                <w:noProof/>
                <w:webHidden/>
              </w:rPr>
              <w:tab/>
            </w:r>
            <w:r w:rsidR="00872332">
              <w:rPr>
                <w:noProof/>
                <w:webHidden/>
              </w:rPr>
              <w:fldChar w:fldCharType="begin"/>
            </w:r>
            <w:r w:rsidR="00872332">
              <w:rPr>
                <w:noProof/>
                <w:webHidden/>
              </w:rPr>
              <w:instrText xml:space="preserve"> PAGEREF _Toc438222664 \h </w:instrText>
            </w:r>
            <w:r w:rsidR="00872332">
              <w:rPr>
                <w:noProof/>
                <w:webHidden/>
              </w:rPr>
            </w:r>
            <w:r w:rsidR="00872332">
              <w:rPr>
                <w:noProof/>
                <w:webHidden/>
              </w:rPr>
              <w:fldChar w:fldCharType="separate"/>
            </w:r>
            <w:r w:rsidR="00810990">
              <w:rPr>
                <w:noProof/>
                <w:webHidden/>
              </w:rPr>
              <w:t>11</w:t>
            </w:r>
            <w:r w:rsidR="00872332">
              <w:rPr>
                <w:noProof/>
                <w:webHidden/>
              </w:rPr>
              <w:fldChar w:fldCharType="end"/>
            </w:r>
          </w:hyperlink>
        </w:p>
        <w:p w14:paraId="3210D456" w14:textId="25B95429" w:rsidR="00872332" w:rsidRDefault="009D044D">
          <w:pPr>
            <w:pStyle w:val="Innehll2"/>
            <w:tabs>
              <w:tab w:val="right" w:leader="dot" w:pos="9062"/>
            </w:tabs>
            <w:rPr>
              <w:rFonts w:eastAsiaTheme="minorEastAsia"/>
              <w:noProof/>
              <w:lang w:eastAsia="sv-SE"/>
            </w:rPr>
          </w:pPr>
          <w:hyperlink w:anchor="_Toc438222665" w:history="1">
            <w:r w:rsidR="00872332" w:rsidRPr="00846001">
              <w:rPr>
                <w:rStyle w:val="Hyperlnk"/>
                <w:noProof/>
              </w:rPr>
              <w:t>10.1 Rekryterare för en dag</w:t>
            </w:r>
            <w:r w:rsidR="00872332">
              <w:rPr>
                <w:noProof/>
                <w:webHidden/>
              </w:rPr>
              <w:tab/>
            </w:r>
            <w:r w:rsidR="00872332">
              <w:rPr>
                <w:noProof/>
                <w:webHidden/>
              </w:rPr>
              <w:fldChar w:fldCharType="begin"/>
            </w:r>
            <w:r w:rsidR="00872332">
              <w:rPr>
                <w:noProof/>
                <w:webHidden/>
              </w:rPr>
              <w:instrText xml:space="preserve"> PAGEREF _Toc438222665 \h </w:instrText>
            </w:r>
            <w:r w:rsidR="00872332">
              <w:rPr>
                <w:noProof/>
                <w:webHidden/>
              </w:rPr>
            </w:r>
            <w:r w:rsidR="00872332">
              <w:rPr>
                <w:noProof/>
                <w:webHidden/>
              </w:rPr>
              <w:fldChar w:fldCharType="separate"/>
            </w:r>
            <w:r w:rsidR="00810990">
              <w:rPr>
                <w:noProof/>
                <w:webHidden/>
              </w:rPr>
              <w:t>11</w:t>
            </w:r>
            <w:r w:rsidR="00872332">
              <w:rPr>
                <w:noProof/>
                <w:webHidden/>
              </w:rPr>
              <w:fldChar w:fldCharType="end"/>
            </w:r>
          </w:hyperlink>
        </w:p>
        <w:p w14:paraId="4AAEBA30" w14:textId="5F4D4359" w:rsidR="00872332" w:rsidRDefault="009D044D">
          <w:pPr>
            <w:pStyle w:val="Innehll2"/>
            <w:tabs>
              <w:tab w:val="right" w:leader="dot" w:pos="9062"/>
            </w:tabs>
            <w:rPr>
              <w:rFonts w:eastAsiaTheme="minorEastAsia"/>
              <w:noProof/>
              <w:lang w:eastAsia="sv-SE"/>
            </w:rPr>
          </w:pPr>
          <w:hyperlink w:anchor="_Toc438222666" w:history="1">
            <w:r w:rsidR="00872332" w:rsidRPr="00846001">
              <w:rPr>
                <w:rStyle w:val="Hyperlnk"/>
                <w:noProof/>
              </w:rPr>
              <w:t>10.2 Hälsocenter</w:t>
            </w:r>
            <w:r w:rsidR="00872332">
              <w:rPr>
                <w:noProof/>
                <w:webHidden/>
              </w:rPr>
              <w:tab/>
            </w:r>
            <w:r w:rsidR="00872332">
              <w:rPr>
                <w:noProof/>
                <w:webHidden/>
              </w:rPr>
              <w:fldChar w:fldCharType="begin"/>
            </w:r>
            <w:r w:rsidR="00872332">
              <w:rPr>
                <w:noProof/>
                <w:webHidden/>
              </w:rPr>
              <w:instrText xml:space="preserve"> PAGEREF _Toc438222666 \h </w:instrText>
            </w:r>
            <w:r w:rsidR="00872332">
              <w:rPr>
                <w:noProof/>
                <w:webHidden/>
              </w:rPr>
            </w:r>
            <w:r w:rsidR="00872332">
              <w:rPr>
                <w:noProof/>
                <w:webHidden/>
              </w:rPr>
              <w:fldChar w:fldCharType="separate"/>
            </w:r>
            <w:r w:rsidR="00810990">
              <w:rPr>
                <w:noProof/>
                <w:webHidden/>
              </w:rPr>
              <w:t>12</w:t>
            </w:r>
            <w:r w:rsidR="00872332">
              <w:rPr>
                <w:noProof/>
                <w:webHidden/>
              </w:rPr>
              <w:fldChar w:fldCharType="end"/>
            </w:r>
          </w:hyperlink>
        </w:p>
        <w:p w14:paraId="2C29A033" w14:textId="3461176E" w:rsidR="00872332" w:rsidRDefault="009D044D">
          <w:pPr>
            <w:pStyle w:val="Innehll2"/>
            <w:tabs>
              <w:tab w:val="right" w:leader="dot" w:pos="9062"/>
            </w:tabs>
            <w:rPr>
              <w:rFonts w:eastAsiaTheme="minorEastAsia"/>
              <w:noProof/>
              <w:lang w:eastAsia="sv-SE"/>
            </w:rPr>
          </w:pPr>
          <w:hyperlink w:anchor="_Toc438222667" w:history="1">
            <w:r w:rsidR="00872332" w:rsidRPr="00846001">
              <w:rPr>
                <w:rStyle w:val="Hyperlnk"/>
                <w:noProof/>
              </w:rPr>
              <w:t>10.3 Grön kvist</w:t>
            </w:r>
            <w:r w:rsidR="00872332">
              <w:rPr>
                <w:noProof/>
                <w:webHidden/>
              </w:rPr>
              <w:tab/>
            </w:r>
            <w:r w:rsidR="00872332">
              <w:rPr>
                <w:noProof/>
                <w:webHidden/>
              </w:rPr>
              <w:fldChar w:fldCharType="begin"/>
            </w:r>
            <w:r w:rsidR="00872332">
              <w:rPr>
                <w:noProof/>
                <w:webHidden/>
              </w:rPr>
              <w:instrText xml:space="preserve"> PAGEREF _Toc438222667 \h </w:instrText>
            </w:r>
            <w:r w:rsidR="00872332">
              <w:rPr>
                <w:noProof/>
                <w:webHidden/>
              </w:rPr>
            </w:r>
            <w:r w:rsidR="00872332">
              <w:rPr>
                <w:noProof/>
                <w:webHidden/>
              </w:rPr>
              <w:fldChar w:fldCharType="separate"/>
            </w:r>
            <w:r w:rsidR="00810990">
              <w:rPr>
                <w:noProof/>
                <w:webHidden/>
              </w:rPr>
              <w:t>12</w:t>
            </w:r>
            <w:r w:rsidR="00872332">
              <w:rPr>
                <w:noProof/>
                <w:webHidden/>
              </w:rPr>
              <w:fldChar w:fldCharType="end"/>
            </w:r>
          </w:hyperlink>
        </w:p>
        <w:p w14:paraId="53F3996C" w14:textId="44FE0D49" w:rsidR="00872332" w:rsidRDefault="009D044D">
          <w:pPr>
            <w:pStyle w:val="Innehll1"/>
            <w:tabs>
              <w:tab w:val="left" w:pos="660"/>
              <w:tab w:val="right" w:leader="dot" w:pos="9062"/>
            </w:tabs>
            <w:rPr>
              <w:rFonts w:eastAsiaTheme="minorEastAsia"/>
              <w:noProof/>
              <w:lang w:eastAsia="sv-SE"/>
            </w:rPr>
          </w:pPr>
          <w:hyperlink w:anchor="_Toc438222668" w:history="1">
            <w:r w:rsidR="00872332" w:rsidRPr="00846001">
              <w:rPr>
                <w:rStyle w:val="Hyperlnk"/>
                <w:noProof/>
              </w:rPr>
              <w:t>11.</w:t>
            </w:r>
            <w:r w:rsidR="00872332">
              <w:rPr>
                <w:rFonts w:eastAsiaTheme="minorEastAsia"/>
                <w:noProof/>
                <w:lang w:eastAsia="sv-SE"/>
              </w:rPr>
              <w:tab/>
            </w:r>
            <w:r w:rsidR="00872332" w:rsidRPr="00846001">
              <w:rPr>
                <w:rStyle w:val="Hyperlnk"/>
                <w:noProof/>
              </w:rPr>
              <w:t>Efter anställningen</w:t>
            </w:r>
            <w:r w:rsidR="00872332">
              <w:rPr>
                <w:noProof/>
                <w:webHidden/>
              </w:rPr>
              <w:tab/>
            </w:r>
            <w:r w:rsidR="00872332">
              <w:rPr>
                <w:noProof/>
                <w:webHidden/>
              </w:rPr>
              <w:fldChar w:fldCharType="begin"/>
            </w:r>
            <w:r w:rsidR="00872332">
              <w:rPr>
                <w:noProof/>
                <w:webHidden/>
              </w:rPr>
              <w:instrText xml:space="preserve"> PAGEREF _Toc438222668 \h </w:instrText>
            </w:r>
            <w:r w:rsidR="00872332">
              <w:rPr>
                <w:noProof/>
                <w:webHidden/>
              </w:rPr>
            </w:r>
            <w:r w:rsidR="00872332">
              <w:rPr>
                <w:noProof/>
                <w:webHidden/>
              </w:rPr>
              <w:fldChar w:fldCharType="separate"/>
            </w:r>
            <w:r w:rsidR="00810990">
              <w:rPr>
                <w:noProof/>
                <w:webHidden/>
              </w:rPr>
              <w:t>14</w:t>
            </w:r>
            <w:r w:rsidR="00872332">
              <w:rPr>
                <w:noProof/>
                <w:webHidden/>
              </w:rPr>
              <w:fldChar w:fldCharType="end"/>
            </w:r>
          </w:hyperlink>
        </w:p>
        <w:p w14:paraId="4351965B" w14:textId="68257998" w:rsidR="00872332" w:rsidRDefault="009D044D">
          <w:pPr>
            <w:pStyle w:val="Innehll1"/>
            <w:tabs>
              <w:tab w:val="left" w:pos="660"/>
              <w:tab w:val="right" w:leader="dot" w:pos="9062"/>
            </w:tabs>
            <w:rPr>
              <w:rFonts w:eastAsiaTheme="minorEastAsia"/>
              <w:noProof/>
              <w:lang w:eastAsia="sv-SE"/>
            </w:rPr>
          </w:pPr>
          <w:hyperlink w:anchor="_Toc438222669" w:history="1">
            <w:r w:rsidR="00872332" w:rsidRPr="00846001">
              <w:rPr>
                <w:rStyle w:val="Hyperlnk"/>
                <w:noProof/>
              </w:rPr>
              <w:t>12.</w:t>
            </w:r>
            <w:r w:rsidR="00872332">
              <w:rPr>
                <w:rFonts w:eastAsiaTheme="minorEastAsia"/>
                <w:noProof/>
                <w:lang w:eastAsia="sv-SE"/>
              </w:rPr>
              <w:tab/>
            </w:r>
            <w:r w:rsidR="00872332" w:rsidRPr="00846001">
              <w:rPr>
                <w:rStyle w:val="Hyperlnk"/>
                <w:noProof/>
              </w:rPr>
              <w:t>Deltagarnas åsikter</w:t>
            </w:r>
            <w:r w:rsidR="00872332">
              <w:rPr>
                <w:noProof/>
                <w:webHidden/>
              </w:rPr>
              <w:tab/>
            </w:r>
            <w:r w:rsidR="00872332">
              <w:rPr>
                <w:noProof/>
                <w:webHidden/>
              </w:rPr>
              <w:fldChar w:fldCharType="begin"/>
            </w:r>
            <w:r w:rsidR="00872332">
              <w:rPr>
                <w:noProof/>
                <w:webHidden/>
              </w:rPr>
              <w:instrText xml:space="preserve"> PAGEREF _Toc438222669 \h </w:instrText>
            </w:r>
            <w:r w:rsidR="00872332">
              <w:rPr>
                <w:noProof/>
                <w:webHidden/>
              </w:rPr>
            </w:r>
            <w:r w:rsidR="00872332">
              <w:rPr>
                <w:noProof/>
                <w:webHidden/>
              </w:rPr>
              <w:fldChar w:fldCharType="separate"/>
            </w:r>
            <w:r w:rsidR="00810990">
              <w:rPr>
                <w:noProof/>
                <w:webHidden/>
              </w:rPr>
              <w:t>14</w:t>
            </w:r>
            <w:r w:rsidR="00872332">
              <w:rPr>
                <w:noProof/>
                <w:webHidden/>
              </w:rPr>
              <w:fldChar w:fldCharType="end"/>
            </w:r>
          </w:hyperlink>
        </w:p>
        <w:p w14:paraId="2C01FDE5" w14:textId="78E980A2" w:rsidR="00872332" w:rsidRDefault="009D044D">
          <w:pPr>
            <w:pStyle w:val="Innehll1"/>
            <w:tabs>
              <w:tab w:val="left" w:pos="660"/>
              <w:tab w:val="right" w:leader="dot" w:pos="9062"/>
            </w:tabs>
            <w:rPr>
              <w:rFonts w:eastAsiaTheme="minorEastAsia"/>
              <w:noProof/>
              <w:lang w:eastAsia="sv-SE"/>
            </w:rPr>
          </w:pPr>
          <w:hyperlink w:anchor="_Toc438222670" w:history="1">
            <w:r w:rsidR="00872332" w:rsidRPr="00846001">
              <w:rPr>
                <w:rStyle w:val="Hyperlnk"/>
                <w:noProof/>
              </w:rPr>
              <w:t>13.</w:t>
            </w:r>
            <w:r w:rsidR="00872332">
              <w:rPr>
                <w:rFonts w:eastAsiaTheme="minorEastAsia"/>
                <w:noProof/>
                <w:lang w:eastAsia="sv-SE"/>
              </w:rPr>
              <w:tab/>
            </w:r>
            <w:r w:rsidR="00872332" w:rsidRPr="00846001">
              <w:rPr>
                <w:rStyle w:val="Hyperlnk"/>
                <w:noProof/>
              </w:rPr>
              <w:t>Organisation</w:t>
            </w:r>
            <w:r w:rsidR="00872332">
              <w:rPr>
                <w:noProof/>
                <w:webHidden/>
              </w:rPr>
              <w:tab/>
            </w:r>
            <w:r w:rsidR="00872332">
              <w:rPr>
                <w:noProof/>
                <w:webHidden/>
              </w:rPr>
              <w:fldChar w:fldCharType="begin"/>
            </w:r>
            <w:r w:rsidR="00872332">
              <w:rPr>
                <w:noProof/>
                <w:webHidden/>
              </w:rPr>
              <w:instrText xml:space="preserve"> PAGEREF _Toc438222670 \h </w:instrText>
            </w:r>
            <w:r w:rsidR="00872332">
              <w:rPr>
                <w:noProof/>
                <w:webHidden/>
              </w:rPr>
            </w:r>
            <w:r w:rsidR="00872332">
              <w:rPr>
                <w:noProof/>
                <w:webHidden/>
              </w:rPr>
              <w:fldChar w:fldCharType="separate"/>
            </w:r>
            <w:r w:rsidR="00810990">
              <w:rPr>
                <w:noProof/>
                <w:webHidden/>
              </w:rPr>
              <w:t>14</w:t>
            </w:r>
            <w:r w:rsidR="00872332">
              <w:rPr>
                <w:noProof/>
                <w:webHidden/>
              </w:rPr>
              <w:fldChar w:fldCharType="end"/>
            </w:r>
          </w:hyperlink>
        </w:p>
        <w:p w14:paraId="6376160D" w14:textId="52BA0437" w:rsidR="00872332" w:rsidRDefault="009D044D">
          <w:pPr>
            <w:pStyle w:val="Innehll1"/>
            <w:tabs>
              <w:tab w:val="left" w:pos="660"/>
              <w:tab w:val="right" w:leader="dot" w:pos="9062"/>
            </w:tabs>
            <w:rPr>
              <w:rFonts w:eastAsiaTheme="minorEastAsia"/>
              <w:noProof/>
              <w:lang w:eastAsia="sv-SE"/>
            </w:rPr>
          </w:pPr>
          <w:hyperlink w:anchor="_Toc438222671" w:history="1">
            <w:r w:rsidR="00872332" w:rsidRPr="00846001">
              <w:rPr>
                <w:rStyle w:val="Hyperlnk"/>
                <w:noProof/>
              </w:rPr>
              <w:t>14.</w:t>
            </w:r>
            <w:r w:rsidR="00872332">
              <w:rPr>
                <w:rFonts w:eastAsiaTheme="minorEastAsia"/>
                <w:noProof/>
                <w:lang w:eastAsia="sv-SE"/>
              </w:rPr>
              <w:tab/>
            </w:r>
            <w:r w:rsidR="00872332" w:rsidRPr="00846001">
              <w:rPr>
                <w:rStyle w:val="Hyperlnk"/>
                <w:noProof/>
              </w:rPr>
              <w:t>Resultatdiskussion</w:t>
            </w:r>
            <w:r w:rsidR="00872332">
              <w:rPr>
                <w:noProof/>
                <w:webHidden/>
              </w:rPr>
              <w:tab/>
            </w:r>
            <w:r w:rsidR="00872332">
              <w:rPr>
                <w:noProof/>
                <w:webHidden/>
              </w:rPr>
              <w:fldChar w:fldCharType="begin"/>
            </w:r>
            <w:r w:rsidR="00872332">
              <w:rPr>
                <w:noProof/>
                <w:webHidden/>
              </w:rPr>
              <w:instrText xml:space="preserve"> PAGEREF _Toc438222671 \h </w:instrText>
            </w:r>
            <w:r w:rsidR="00872332">
              <w:rPr>
                <w:noProof/>
                <w:webHidden/>
              </w:rPr>
            </w:r>
            <w:r w:rsidR="00872332">
              <w:rPr>
                <w:noProof/>
                <w:webHidden/>
              </w:rPr>
              <w:fldChar w:fldCharType="separate"/>
            </w:r>
            <w:r w:rsidR="00810990">
              <w:rPr>
                <w:noProof/>
                <w:webHidden/>
              </w:rPr>
              <w:t>17</w:t>
            </w:r>
            <w:r w:rsidR="00872332">
              <w:rPr>
                <w:noProof/>
                <w:webHidden/>
              </w:rPr>
              <w:fldChar w:fldCharType="end"/>
            </w:r>
          </w:hyperlink>
        </w:p>
        <w:p w14:paraId="4438E516" w14:textId="5B294777" w:rsidR="00872332" w:rsidRDefault="009D044D">
          <w:pPr>
            <w:pStyle w:val="Innehll2"/>
            <w:tabs>
              <w:tab w:val="right" w:leader="dot" w:pos="9062"/>
            </w:tabs>
            <w:rPr>
              <w:rFonts w:eastAsiaTheme="minorEastAsia"/>
              <w:noProof/>
              <w:lang w:eastAsia="sv-SE"/>
            </w:rPr>
          </w:pPr>
          <w:hyperlink w:anchor="_Toc438222672" w:history="1">
            <w:r w:rsidR="00872332" w:rsidRPr="00846001">
              <w:rPr>
                <w:rStyle w:val="Hyperlnk"/>
                <w:noProof/>
              </w:rPr>
              <w:t>14.1 Resultat av självskattningen</w:t>
            </w:r>
            <w:r w:rsidR="00872332">
              <w:rPr>
                <w:noProof/>
                <w:webHidden/>
              </w:rPr>
              <w:tab/>
            </w:r>
            <w:r w:rsidR="00872332">
              <w:rPr>
                <w:noProof/>
                <w:webHidden/>
              </w:rPr>
              <w:fldChar w:fldCharType="begin"/>
            </w:r>
            <w:r w:rsidR="00872332">
              <w:rPr>
                <w:noProof/>
                <w:webHidden/>
              </w:rPr>
              <w:instrText xml:space="preserve"> PAGEREF _Toc438222672 \h </w:instrText>
            </w:r>
            <w:r w:rsidR="00872332">
              <w:rPr>
                <w:noProof/>
                <w:webHidden/>
              </w:rPr>
            </w:r>
            <w:r w:rsidR="00872332">
              <w:rPr>
                <w:noProof/>
                <w:webHidden/>
              </w:rPr>
              <w:fldChar w:fldCharType="separate"/>
            </w:r>
            <w:r w:rsidR="00810990">
              <w:rPr>
                <w:noProof/>
                <w:webHidden/>
              </w:rPr>
              <w:t>19</w:t>
            </w:r>
            <w:r w:rsidR="00872332">
              <w:rPr>
                <w:noProof/>
                <w:webHidden/>
              </w:rPr>
              <w:fldChar w:fldCharType="end"/>
            </w:r>
          </w:hyperlink>
        </w:p>
        <w:p w14:paraId="55B95A34" w14:textId="09F72B39" w:rsidR="00872332" w:rsidRDefault="009D044D">
          <w:pPr>
            <w:pStyle w:val="Innehll1"/>
            <w:tabs>
              <w:tab w:val="left" w:pos="660"/>
              <w:tab w:val="right" w:leader="dot" w:pos="9062"/>
            </w:tabs>
            <w:rPr>
              <w:rFonts w:eastAsiaTheme="minorEastAsia"/>
              <w:noProof/>
              <w:lang w:eastAsia="sv-SE"/>
            </w:rPr>
          </w:pPr>
          <w:hyperlink w:anchor="_Toc438222673" w:history="1">
            <w:r w:rsidR="00872332" w:rsidRPr="00846001">
              <w:rPr>
                <w:rStyle w:val="Hyperlnk"/>
                <w:noProof/>
              </w:rPr>
              <w:t>15.</w:t>
            </w:r>
            <w:r w:rsidR="00872332">
              <w:rPr>
                <w:rFonts w:eastAsiaTheme="minorEastAsia"/>
                <w:noProof/>
                <w:lang w:eastAsia="sv-SE"/>
              </w:rPr>
              <w:tab/>
            </w:r>
            <w:r w:rsidR="00872332" w:rsidRPr="00846001">
              <w:rPr>
                <w:rStyle w:val="Hyperlnk"/>
                <w:noProof/>
              </w:rPr>
              <w:t>Förbättringsområden</w:t>
            </w:r>
            <w:r w:rsidR="00872332">
              <w:rPr>
                <w:noProof/>
                <w:webHidden/>
              </w:rPr>
              <w:tab/>
            </w:r>
            <w:r w:rsidR="00872332">
              <w:rPr>
                <w:noProof/>
                <w:webHidden/>
              </w:rPr>
              <w:fldChar w:fldCharType="begin"/>
            </w:r>
            <w:r w:rsidR="00872332">
              <w:rPr>
                <w:noProof/>
                <w:webHidden/>
              </w:rPr>
              <w:instrText xml:space="preserve"> PAGEREF _Toc438222673 \h </w:instrText>
            </w:r>
            <w:r w:rsidR="00872332">
              <w:rPr>
                <w:noProof/>
                <w:webHidden/>
              </w:rPr>
            </w:r>
            <w:r w:rsidR="00872332">
              <w:rPr>
                <w:noProof/>
                <w:webHidden/>
              </w:rPr>
              <w:fldChar w:fldCharType="separate"/>
            </w:r>
            <w:r w:rsidR="00810990">
              <w:rPr>
                <w:noProof/>
                <w:webHidden/>
              </w:rPr>
              <w:t>21</w:t>
            </w:r>
            <w:r w:rsidR="00872332">
              <w:rPr>
                <w:noProof/>
                <w:webHidden/>
              </w:rPr>
              <w:fldChar w:fldCharType="end"/>
            </w:r>
          </w:hyperlink>
        </w:p>
        <w:p w14:paraId="42C6553B" w14:textId="77777777" w:rsidR="0089222D" w:rsidRDefault="0089222D">
          <w:r>
            <w:rPr>
              <w:b/>
              <w:bCs/>
            </w:rPr>
            <w:fldChar w:fldCharType="end"/>
          </w:r>
        </w:p>
      </w:sdtContent>
    </w:sdt>
    <w:p w14:paraId="4DC09831" w14:textId="77777777" w:rsidR="00C34BD0" w:rsidRDefault="00C34BD0" w:rsidP="00613A2F">
      <w:pPr>
        <w:pStyle w:val="Rubrik2"/>
        <w:sectPr w:rsidR="00C34BD0" w:rsidSect="00613A2F">
          <w:footerReference w:type="default" r:id="rId14"/>
          <w:pgSz w:w="11906" w:h="16838"/>
          <w:pgMar w:top="1417" w:right="1417" w:bottom="1417" w:left="1417" w:header="708" w:footer="708" w:gutter="0"/>
          <w:pgNumType w:start="0"/>
          <w:cols w:space="708"/>
          <w:docGrid w:linePitch="360"/>
        </w:sectPr>
      </w:pPr>
      <w:r>
        <w:br w:type="page"/>
      </w:r>
    </w:p>
    <w:p w14:paraId="709B6EE2" w14:textId="77777777" w:rsidR="00613A2F" w:rsidRPr="00167F10" w:rsidRDefault="00613A2F" w:rsidP="001E099D">
      <w:pPr>
        <w:pStyle w:val="Rubrik1"/>
        <w:numPr>
          <w:ilvl w:val="0"/>
          <w:numId w:val="3"/>
        </w:numPr>
      </w:pPr>
      <w:bookmarkStart w:id="0" w:name="_Toc438222654"/>
      <w:r>
        <w:lastRenderedPageBreak/>
        <w:t>Bakgrund till att projektet startades</w:t>
      </w:r>
      <w:bookmarkEnd w:id="0"/>
    </w:p>
    <w:p w14:paraId="15F9C133" w14:textId="77777777" w:rsidR="00613A2F" w:rsidRPr="00613A2F" w:rsidRDefault="00613A2F" w:rsidP="00613A2F">
      <w:pPr>
        <w:pStyle w:val="Normalwebb"/>
        <w:spacing w:line="276" w:lineRule="auto"/>
        <w:rPr>
          <w:rFonts w:ascii="Garamond" w:hAnsi="Garamond"/>
        </w:rPr>
      </w:pPr>
      <w:r w:rsidRPr="00613A2F">
        <w:rPr>
          <w:rFonts w:ascii="Garamond" w:hAnsi="Garamond"/>
        </w:rPr>
        <w:t xml:space="preserve">1990- talets ekonomiska kris innebar en förändring på arbetsmarknaden för de arbetssökande. Mindre krävande arbeten försvann som en följd av effektivisering och mer slimmade organisationer och högre krav ställdes på de arbetssökande gällande kompetens och effektivitet. Till skillnad från tidigare krisår fanns det ingen arbetsmarknad för resurssvaga att falla tillbaka på. De som kom att drabbas hårdast av den nya arbetsmarknaden var ungdomar, utlandsfödda och personer med begränsad arbetsförmåga. </w:t>
      </w:r>
    </w:p>
    <w:p w14:paraId="297586FD" w14:textId="77777777" w:rsidR="00613A2F" w:rsidRPr="00613A2F" w:rsidRDefault="00D40E19" w:rsidP="00613A2F">
      <w:pPr>
        <w:pStyle w:val="Normalwebb"/>
        <w:spacing w:line="276" w:lineRule="auto"/>
        <w:rPr>
          <w:rFonts w:ascii="Garamond" w:hAnsi="Garamond"/>
        </w:rPr>
      </w:pPr>
      <w:r>
        <w:rPr>
          <w:rFonts w:ascii="Garamond" w:hAnsi="Garamond"/>
        </w:rPr>
        <w:t>Över t</w:t>
      </w:r>
      <w:r w:rsidR="0089222D">
        <w:rPr>
          <w:rFonts w:ascii="Garamond" w:hAnsi="Garamond"/>
        </w:rPr>
        <w:t>jugo</w:t>
      </w:r>
      <w:r w:rsidR="00613A2F" w:rsidRPr="00613A2F">
        <w:rPr>
          <w:rFonts w:ascii="Garamond" w:hAnsi="Garamond"/>
        </w:rPr>
        <w:t xml:space="preserve"> år senare kvarstår jobbetableringsproblemen för nämnda grupper, även under perioder med en förbättrad arbetsmarknad. </w:t>
      </w:r>
    </w:p>
    <w:p w14:paraId="1CC85A00" w14:textId="77777777" w:rsidR="00613A2F" w:rsidRPr="00613A2F" w:rsidRDefault="00613A2F" w:rsidP="00613A2F">
      <w:pPr>
        <w:pStyle w:val="Normalwebb"/>
        <w:spacing w:line="276" w:lineRule="auto"/>
        <w:rPr>
          <w:rFonts w:ascii="Garamond" w:hAnsi="Garamond"/>
        </w:rPr>
      </w:pPr>
      <w:r w:rsidRPr="00613A2F">
        <w:rPr>
          <w:rFonts w:ascii="Garamond" w:hAnsi="Garamond"/>
        </w:rPr>
        <w:t xml:space="preserve">Med allt högre trösklar inom socialförsäkringssystemen och generella svårigheter att nå ett första arbete hänvisas människor i en allt större utsträckning till försörjning genom försörjningsstöd. </w:t>
      </w:r>
    </w:p>
    <w:p w14:paraId="4D316D6B" w14:textId="77777777" w:rsidR="00613A2F" w:rsidRPr="00613A2F" w:rsidRDefault="00613A2F" w:rsidP="00613A2F">
      <w:pPr>
        <w:pStyle w:val="Normalwebb"/>
        <w:spacing w:line="276" w:lineRule="auto"/>
        <w:rPr>
          <w:rFonts w:ascii="Garamond" w:hAnsi="Garamond"/>
        </w:rPr>
      </w:pPr>
      <w:r w:rsidRPr="00613A2F">
        <w:rPr>
          <w:rFonts w:ascii="Garamond" w:hAnsi="Garamond"/>
        </w:rPr>
        <w:t>Tittar man på försörjningsstödets utformning så är det till sin konstruktion avsett som ett tillfälligt stöd, vilket innebär att man som sökande endast erhåller ekonomisk täckning för det mesta nödvändiga för sin vardagliga försörjning. Denna ekonomiska knapphet i kombination med den sociala stigmatisering som det innebär att vara försörjningsstödstagare gör gruppen än</w:t>
      </w:r>
      <w:r w:rsidR="00D40E19">
        <w:rPr>
          <w:rFonts w:ascii="Garamond" w:hAnsi="Garamond"/>
        </w:rPr>
        <w:t>nu</w:t>
      </w:r>
      <w:r w:rsidRPr="00613A2F">
        <w:rPr>
          <w:rFonts w:ascii="Garamond" w:hAnsi="Garamond"/>
        </w:rPr>
        <w:t xml:space="preserve"> mer marginaliserade än andra grupper som uppbär offentlig försörjning.  </w:t>
      </w:r>
    </w:p>
    <w:p w14:paraId="7C3F7D48" w14:textId="77777777" w:rsidR="00613A2F" w:rsidRPr="00613A2F" w:rsidRDefault="00613A2F" w:rsidP="00613A2F">
      <w:pPr>
        <w:pStyle w:val="Normalwebb"/>
        <w:spacing w:line="276" w:lineRule="auto"/>
        <w:rPr>
          <w:rFonts w:ascii="Garamond" w:hAnsi="Garamond"/>
        </w:rPr>
      </w:pPr>
      <w:r w:rsidRPr="00613A2F">
        <w:rPr>
          <w:rFonts w:ascii="Garamond" w:hAnsi="Garamond"/>
        </w:rPr>
        <w:t xml:space="preserve">Kännetecknande för gruppen unga vuxna med långvarigt behov av försörjningsstöd är instabila familjeförhållanden, lägre utbildning och mindre fördelaktig socio-ekonomisk bakgrund (Angelin, socialförsäkringsrapport 2008:4). Andra kända karakteristika är låg tilltro till den egna förmågan, social isolering, känslan av skam, rädsla, ohälsa och diffusa hälsomässiga problem. En del av dessa problem uppkommer som en konsekvens av att vara exkluderad från arbetsmarknad och den rättighetsbaserade välfärden. </w:t>
      </w:r>
    </w:p>
    <w:p w14:paraId="2AB62413" w14:textId="77777777" w:rsidR="00613A2F" w:rsidRPr="00613A2F" w:rsidRDefault="00613A2F" w:rsidP="00613A2F">
      <w:pPr>
        <w:pStyle w:val="Normalwebb"/>
        <w:spacing w:line="276" w:lineRule="auto"/>
        <w:rPr>
          <w:rFonts w:ascii="Garamond" w:hAnsi="Garamond"/>
        </w:rPr>
      </w:pPr>
      <w:r w:rsidRPr="00613A2F">
        <w:rPr>
          <w:rFonts w:ascii="Garamond" w:hAnsi="Garamond"/>
        </w:rPr>
        <w:t xml:space="preserve">Forskning om ungdomsarbetslöshet visar att långvarigt utanförskap från arbetsmarknaden i unga år ger en betydande risk för en livslång marginalisering (Hammer 2003), med en ökad sårbarhet för psykisk ohälsa och försämrad hälsa.  </w:t>
      </w:r>
    </w:p>
    <w:p w14:paraId="2892BC8E" w14:textId="77777777" w:rsidR="00613A2F" w:rsidRPr="00613A2F" w:rsidRDefault="00613A2F" w:rsidP="00613A2F">
      <w:pPr>
        <w:pStyle w:val="Normalwebb"/>
        <w:spacing w:line="276" w:lineRule="auto"/>
        <w:rPr>
          <w:rFonts w:ascii="Garamond" w:hAnsi="Garamond"/>
        </w:rPr>
      </w:pPr>
      <w:r w:rsidRPr="00613A2F">
        <w:rPr>
          <w:rFonts w:ascii="Garamond" w:hAnsi="Garamond"/>
        </w:rPr>
        <w:t xml:space="preserve">Häri blir det viktigt för ansvariga myndigheter att gemensamt och tillsammans med den sökande hitta rätt matchning av erforderligt stöd för den snabbaste och mest bärande vägen till egen försörjning och ett självständigt liv.  </w:t>
      </w:r>
    </w:p>
    <w:p w14:paraId="20584A49" w14:textId="77777777" w:rsidR="00613A2F" w:rsidRPr="00613A2F" w:rsidRDefault="00613A2F" w:rsidP="00613A2F">
      <w:pPr>
        <w:pStyle w:val="Normalwebb"/>
        <w:spacing w:line="276" w:lineRule="auto"/>
        <w:rPr>
          <w:rFonts w:ascii="Garamond" w:hAnsi="Garamond"/>
        </w:rPr>
      </w:pPr>
      <w:r w:rsidRPr="00613A2F">
        <w:rPr>
          <w:rFonts w:ascii="Garamond" w:hAnsi="Garamond"/>
        </w:rPr>
        <w:t xml:space="preserve">Med detta projekt vill vi bryta den pågående eller riskerande marginaliseringen för de personer som riskerar eller har hamnat i ett långvarigt beroende av försörjningsstöd.  </w:t>
      </w:r>
    </w:p>
    <w:p w14:paraId="76269CEC" w14:textId="77777777" w:rsidR="00C34BD0" w:rsidRDefault="00613A2F" w:rsidP="00C34BD0">
      <w:pPr>
        <w:pStyle w:val="Normalwebb"/>
        <w:spacing w:line="276" w:lineRule="auto"/>
        <w:rPr>
          <w:rFonts w:ascii="Garamond" w:hAnsi="Garamond"/>
        </w:rPr>
      </w:pPr>
      <w:r w:rsidRPr="00613A2F">
        <w:rPr>
          <w:rFonts w:ascii="Garamond" w:hAnsi="Garamond"/>
        </w:rPr>
        <w:t>Genom en bättre samordning av befintliga samhälleliga resurser kan en mer precis kartläggning och insatser påbörjas tidigare, och tillsamman</w:t>
      </w:r>
      <w:r w:rsidR="00D40E19">
        <w:rPr>
          <w:rFonts w:ascii="Garamond" w:hAnsi="Garamond"/>
        </w:rPr>
        <w:t>s</w:t>
      </w:r>
      <w:r w:rsidRPr="00613A2F">
        <w:rPr>
          <w:rFonts w:ascii="Garamond" w:hAnsi="Garamond"/>
        </w:rPr>
        <w:t xml:space="preserve"> med realiserbara mål som försörjning genom eget arbete, bereds vi möjlighet till att sätta stopp f</w:t>
      </w:r>
      <w:r w:rsidR="00C34BD0">
        <w:rPr>
          <w:rFonts w:ascii="Garamond" w:hAnsi="Garamond"/>
        </w:rPr>
        <w:t>ör en fortsatt marginalisering.</w:t>
      </w:r>
    </w:p>
    <w:p w14:paraId="425EF1BC" w14:textId="77777777" w:rsidR="00C34BD0" w:rsidRDefault="00C34BD0" w:rsidP="00C34BD0">
      <w:pPr>
        <w:pStyle w:val="Normalwebb"/>
        <w:spacing w:line="276" w:lineRule="auto"/>
        <w:rPr>
          <w:rFonts w:ascii="Garamond" w:hAnsi="Garamond"/>
        </w:rPr>
      </w:pPr>
    </w:p>
    <w:p w14:paraId="4F6C97A2" w14:textId="77777777" w:rsidR="00AF5E28" w:rsidRDefault="00AF5E28" w:rsidP="001E099D">
      <w:pPr>
        <w:pStyle w:val="Rubrik1"/>
        <w:numPr>
          <w:ilvl w:val="0"/>
          <w:numId w:val="3"/>
        </w:numPr>
      </w:pPr>
      <w:bookmarkStart w:id="1" w:name="_Toc438222655"/>
      <w:r>
        <w:lastRenderedPageBreak/>
        <w:t>Syfte</w:t>
      </w:r>
      <w:bookmarkEnd w:id="1"/>
    </w:p>
    <w:p w14:paraId="1401EFA1" w14:textId="77777777" w:rsidR="00AF5E28" w:rsidRDefault="00AF5E28" w:rsidP="00AF5E28"/>
    <w:p w14:paraId="2952BBCC" w14:textId="77777777" w:rsidR="00AF5E28" w:rsidRPr="00AF5E28" w:rsidRDefault="00D40E19" w:rsidP="006B0E51">
      <w:pPr>
        <w:pStyle w:val="Normalwebb"/>
        <w:spacing w:line="276" w:lineRule="auto"/>
        <w:rPr>
          <w:rFonts w:ascii="Garamond" w:hAnsi="Garamond"/>
        </w:rPr>
      </w:pPr>
      <w:r>
        <w:rPr>
          <w:rFonts w:ascii="Garamond" w:hAnsi="Garamond"/>
        </w:rPr>
        <w:t>En ö</w:t>
      </w:r>
      <w:r w:rsidR="00AF5E28" w:rsidRPr="00AF5E28">
        <w:rPr>
          <w:rFonts w:ascii="Garamond" w:hAnsi="Garamond"/>
        </w:rPr>
        <w:t xml:space="preserve">kad samordning och effektivisering av befintliga resurser inom </w:t>
      </w:r>
      <w:r w:rsidR="00686AE6">
        <w:rPr>
          <w:rFonts w:ascii="Garamond" w:hAnsi="Garamond"/>
        </w:rPr>
        <w:t>det offentliga som matchas med </w:t>
      </w:r>
      <w:r w:rsidR="00AF5E28" w:rsidRPr="00AF5E28">
        <w:rPr>
          <w:rFonts w:ascii="Garamond" w:hAnsi="Garamond"/>
        </w:rPr>
        <w:t xml:space="preserve">förmånstagarens faktiska hjälpbehov och önskemål för en fungerande rehabilitering och arbetsliv.   </w:t>
      </w:r>
    </w:p>
    <w:p w14:paraId="65FB3F73" w14:textId="77777777" w:rsidR="00AF5E28" w:rsidRPr="00AF5E28" w:rsidRDefault="00AF5E28" w:rsidP="006B0E51">
      <w:pPr>
        <w:pStyle w:val="Normalwebb"/>
        <w:spacing w:line="276" w:lineRule="auto"/>
        <w:rPr>
          <w:rFonts w:ascii="Garamond" w:hAnsi="Garamond"/>
        </w:rPr>
      </w:pPr>
      <w:r w:rsidRPr="00AF5E28">
        <w:rPr>
          <w:rFonts w:ascii="Garamond" w:hAnsi="Garamond"/>
        </w:rPr>
        <w:t xml:space="preserve">- Ge deltagande individer en tydlig och realiserbar målbild i form av arbete inom kommunala förvaltningar. För att därigenom skapa förutsägbarhet, sammanhang och meningsfullhet för arbetsprocessen fram till målet om egen försörjning och självständigt liv. </w:t>
      </w:r>
    </w:p>
    <w:p w14:paraId="72BDFD69" w14:textId="77777777" w:rsidR="00AF5E28" w:rsidRPr="00AF5E28" w:rsidRDefault="00AF5E28" w:rsidP="006B0E51">
      <w:pPr>
        <w:pStyle w:val="Normalwebb"/>
        <w:spacing w:line="276" w:lineRule="auto"/>
        <w:rPr>
          <w:rFonts w:ascii="Garamond" w:hAnsi="Garamond"/>
        </w:rPr>
      </w:pPr>
      <w:r w:rsidRPr="00AF5E28">
        <w:rPr>
          <w:rFonts w:ascii="Garamond" w:hAnsi="Garamond"/>
        </w:rPr>
        <w:t xml:space="preserve">- Kartläggning, i samverkan med andra myndigheter, som tar fasta på deltagarens vilja, livssituation och faktiska hjälpbehov, för att öka möjligheten till tidigare och bättre matchning av insatser för ett fungerande arbetsliv. </w:t>
      </w:r>
    </w:p>
    <w:p w14:paraId="7DAF8ECA" w14:textId="77777777" w:rsidR="00AF5E28" w:rsidRPr="00AF5E28" w:rsidRDefault="00AF5E28" w:rsidP="006B0E51">
      <w:pPr>
        <w:pStyle w:val="Normalwebb"/>
        <w:spacing w:line="276" w:lineRule="auto"/>
        <w:rPr>
          <w:rFonts w:ascii="Garamond" w:hAnsi="Garamond"/>
        </w:rPr>
      </w:pPr>
      <w:r w:rsidRPr="00AF5E28">
        <w:rPr>
          <w:rFonts w:ascii="Garamond" w:hAnsi="Garamond"/>
        </w:rPr>
        <w:t xml:space="preserve">- Metodutveckla och kvalitetssäkra innehållet och stödet för praktik- och arbetsplatser och utformningen av dessa utifrån deltagarens och arbetsgivarens behov.  </w:t>
      </w:r>
    </w:p>
    <w:p w14:paraId="5305E014" w14:textId="77777777" w:rsidR="00AF5E28" w:rsidRPr="00AF5E28" w:rsidRDefault="00AF5E28" w:rsidP="006B0E51">
      <w:pPr>
        <w:pStyle w:val="Normalwebb"/>
        <w:spacing w:line="276" w:lineRule="auto"/>
        <w:rPr>
          <w:rFonts w:ascii="Garamond" w:hAnsi="Garamond"/>
        </w:rPr>
      </w:pPr>
      <w:r w:rsidRPr="00AF5E28">
        <w:rPr>
          <w:rFonts w:ascii="Garamond" w:hAnsi="Garamond"/>
        </w:rPr>
        <w:t xml:space="preserve">- Utbildningsinsatser på grupp- och individnivå med syfte att öka deltagarnas möjligheter till arbete eller studier efter deltagande i projekt. </w:t>
      </w:r>
    </w:p>
    <w:p w14:paraId="2372537B" w14:textId="77777777" w:rsidR="00AF5E28" w:rsidRDefault="00AF5E28" w:rsidP="006B0E51">
      <w:pPr>
        <w:pStyle w:val="Normalwebb"/>
        <w:spacing w:line="276" w:lineRule="auto"/>
        <w:rPr>
          <w:rFonts w:ascii="Garamond" w:hAnsi="Garamond"/>
        </w:rPr>
      </w:pPr>
      <w:r w:rsidRPr="00AF5E28">
        <w:rPr>
          <w:rFonts w:ascii="Garamond" w:hAnsi="Garamond"/>
        </w:rPr>
        <w:t>- Uppföljningsansvar med innehåll om återförstärkning av arbetsförmåga för ett fungerande arbetsliv efter avslutad deltagande i projektet.</w:t>
      </w:r>
    </w:p>
    <w:p w14:paraId="73F964F4" w14:textId="77777777" w:rsidR="00520E9A" w:rsidRDefault="00520E9A" w:rsidP="006B0E51">
      <w:pPr>
        <w:pStyle w:val="Normalwebb"/>
        <w:spacing w:line="276" w:lineRule="auto"/>
        <w:rPr>
          <w:rFonts w:ascii="Garamond" w:hAnsi="Garamond"/>
        </w:rPr>
      </w:pPr>
    </w:p>
    <w:p w14:paraId="41A2EB96" w14:textId="77777777" w:rsidR="00AF5E28" w:rsidRPr="00AF5E28" w:rsidRDefault="00AF5E28" w:rsidP="001E099D">
      <w:pPr>
        <w:pStyle w:val="Rubrik1"/>
        <w:numPr>
          <w:ilvl w:val="0"/>
          <w:numId w:val="3"/>
        </w:numPr>
      </w:pPr>
      <w:bookmarkStart w:id="2" w:name="_Toc438222656"/>
      <w:r w:rsidRPr="00AF5E28">
        <w:t>Mål</w:t>
      </w:r>
      <w:bookmarkEnd w:id="2"/>
    </w:p>
    <w:p w14:paraId="2234B894" w14:textId="77777777" w:rsidR="00AF5E28" w:rsidRPr="00AF5E28" w:rsidRDefault="00AF5E28" w:rsidP="006B0E51">
      <w:pPr>
        <w:pStyle w:val="Normalwebb"/>
        <w:spacing w:line="276" w:lineRule="auto"/>
        <w:rPr>
          <w:rFonts w:ascii="Garamond" w:hAnsi="Garamond"/>
        </w:rPr>
      </w:pPr>
      <w:r w:rsidRPr="00AF5E28">
        <w:rPr>
          <w:rFonts w:ascii="Garamond" w:hAnsi="Garamond"/>
        </w:rPr>
        <w:t xml:space="preserve">Antal personer som är aktuella för projektet beräknas till ca 160 personer </w:t>
      </w:r>
    </w:p>
    <w:p w14:paraId="5B99CC7F" w14:textId="77777777" w:rsidR="00AF5E28" w:rsidRPr="00AF5E28" w:rsidRDefault="00AF5E28" w:rsidP="006B0E51">
      <w:pPr>
        <w:pStyle w:val="Normalwebb"/>
        <w:spacing w:line="276" w:lineRule="auto"/>
        <w:rPr>
          <w:rFonts w:ascii="Garamond" w:hAnsi="Garamond"/>
        </w:rPr>
      </w:pPr>
      <w:r w:rsidRPr="00AF5E28">
        <w:rPr>
          <w:rFonts w:ascii="Garamond" w:hAnsi="Garamond"/>
        </w:rPr>
        <w:t xml:space="preserve">- ca 75 % av deltagarna beräknas genomgå hela projektets program </w:t>
      </w:r>
    </w:p>
    <w:p w14:paraId="36470FF6" w14:textId="77777777" w:rsidR="00AF5E28" w:rsidRPr="00AF5E28" w:rsidRDefault="00AF5E28" w:rsidP="006B0E51">
      <w:pPr>
        <w:pStyle w:val="Normalwebb"/>
        <w:spacing w:line="276" w:lineRule="auto"/>
        <w:rPr>
          <w:rFonts w:ascii="Garamond" w:hAnsi="Garamond"/>
        </w:rPr>
      </w:pPr>
      <w:r w:rsidRPr="00AF5E28">
        <w:rPr>
          <w:rFonts w:ascii="Garamond" w:hAnsi="Garamond"/>
        </w:rPr>
        <w:t xml:space="preserve">- ca 75 % av deltagarna väntas bryta eller minska behovet av försörjningsstöd </w:t>
      </w:r>
    </w:p>
    <w:p w14:paraId="5F3C1274" w14:textId="77777777" w:rsidR="00AF5E28" w:rsidRDefault="00AF5E28" w:rsidP="006B0E51"/>
    <w:p w14:paraId="1E9CCDED" w14:textId="77777777" w:rsidR="00520E9A" w:rsidRDefault="00520E9A" w:rsidP="006B0E51"/>
    <w:p w14:paraId="0094B227" w14:textId="77777777" w:rsidR="00520E9A" w:rsidRDefault="00520E9A" w:rsidP="006B0E51"/>
    <w:p w14:paraId="6383265B" w14:textId="77777777" w:rsidR="00AF5E28" w:rsidRDefault="00AF5E28" w:rsidP="006B0E51"/>
    <w:p w14:paraId="396366FF" w14:textId="77777777" w:rsidR="00AF5E28" w:rsidRDefault="00AF5E28" w:rsidP="006B0E51"/>
    <w:p w14:paraId="35732632" w14:textId="77777777" w:rsidR="00AF5E28" w:rsidRDefault="00AF5E28" w:rsidP="006B0E51"/>
    <w:p w14:paraId="1D8D12AD" w14:textId="77777777" w:rsidR="008F7AA8" w:rsidRDefault="008F7AA8" w:rsidP="001E099D">
      <w:pPr>
        <w:pStyle w:val="Rubrik1"/>
        <w:numPr>
          <w:ilvl w:val="0"/>
          <w:numId w:val="3"/>
        </w:numPr>
      </w:pPr>
      <w:bookmarkStart w:id="3" w:name="_Toc438222657"/>
      <w:r>
        <w:lastRenderedPageBreak/>
        <w:t>Metod</w:t>
      </w:r>
      <w:bookmarkEnd w:id="3"/>
    </w:p>
    <w:p w14:paraId="48122767" w14:textId="77777777" w:rsidR="008F7AA8" w:rsidRDefault="008F7AA8" w:rsidP="006B0E51">
      <w:pPr>
        <w:spacing w:after="0"/>
        <w:rPr>
          <w:rFonts w:ascii="Garamond" w:hAnsi="Garamond"/>
          <w:color w:val="000000" w:themeColor="text1"/>
          <w:sz w:val="24"/>
          <w:szCs w:val="24"/>
        </w:rPr>
      </w:pPr>
    </w:p>
    <w:p w14:paraId="7B7E68DD" w14:textId="77777777" w:rsidR="008F7AA8" w:rsidRDefault="008F7AA8" w:rsidP="006B0E51">
      <w:pPr>
        <w:spacing w:after="0"/>
        <w:rPr>
          <w:rFonts w:ascii="Garamond" w:hAnsi="Garamond"/>
          <w:color w:val="000000" w:themeColor="text1"/>
          <w:sz w:val="24"/>
          <w:szCs w:val="24"/>
        </w:rPr>
      </w:pPr>
      <w:r w:rsidRPr="00C727F1">
        <w:rPr>
          <w:rFonts w:ascii="Garamond" w:hAnsi="Garamond"/>
          <w:color w:val="000000" w:themeColor="text1"/>
          <w:sz w:val="24"/>
          <w:szCs w:val="24"/>
        </w:rPr>
        <w:t xml:space="preserve">Projektets eget formulär för självskattning </w:t>
      </w:r>
      <w:r>
        <w:rPr>
          <w:rFonts w:ascii="Garamond" w:hAnsi="Garamond"/>
          <w:color w:val="000000" w:themeColor="text1"/>
          <w:sz w:val="24"/>
          <w:szCs w:val="24"/>
        </w:rPr>
        <w:t>bestod</w:t>
      </w:r>
      <w:r w:rsidRPr="00C727F1">
        <w:rPr>
          <w:rFonts w:ascii="Garamond" w:hAnsi="Garamond"/>
          <w:color w:val="000000" w:themeColor="text1"/>
          <w:sz w:val="24"/>
          <w:szCs w:val="24"/>
        </w:rPr>
        <w:t xml:space="preserve"> av </w:t>
      </w:r>
      <w:r>
        <w:rPr>
          <w:rFonts w:ascii="Garamond" w:hAnsi="Garamond"/>
          <w:color w:val="000000" w:themeColor="text1"/>
          <w:sz w:val="24"/>
          <w:szCs w:val="24"/>
        </w:rPr>
        <w:t>åtta</w:t>
      </w:r>
      <w:r w:rsidRPr="00C727F1">
        <w:rPr>
          <w:rFonts w:ascii="Garamond" w:hAnsi="Garamond"/>
          <w:color w:val="000000" w:themeColor="text1"/>
          <w:sz w:val="24"/>
          <w:szCs w:val="24"/>
        </w:rPr>
        <w:t xml:space="preserve"> frågor där man </w:t>
      </w:r>
      <w:r>
        <w:rPr>
          <w:rFonts w:ascii="Garamond" w:hAnsi="Garamond"/>
          <w:color w:val="000000" w:themeColor="text1"/>
          <w:sz w:val="24"/>
          <w:szCs w:val="24"/>
        </w:rPr>
        <w:t>gavs</w:t>
      </w:r>
      <w:r w:rsidRPr="00C727F1">
        <w:rPr>
          <w:rFonts w:ascii="Garamond" w:hAnsi="Garamond"/>
          <w:color w:val="000000" w:themeColor="text1"/>
          <w:sz w:val="24"/>
          <w:szCs w:val="24"/>
        </w:rPr>
        <w:t xml:space="preserve"> möjlighet att på en skala ange hur man själv uppfattar sin självbild</w:t>
      </w:r>
      <w:r w:rsidR="00520E9A">
        <w:rPr>
          <w:rFonts w:ascii="Garamond" w:hAnsi="Garamond"/>
          <w:color w:val="000000" w:themeColor="text1"/>
          <w:sz w:val="24"/>
          <w:szCs w:val="24"/>
        </w:rPr>
        <w:t xml:space="preserve"> och</w:t>
      </w:r>
      <w:r w:rsidRPr="00C727F1">
        <w:rPr>
          <w:rFonts w:ascii="Garamond" w:hAnsi="Garamond"/>
          <w:color w:val="000000" w:themeColor="text1"/>
          <w:sz w:val="24"/>
          <w:szCs w:val="24"/>
        </w:rPr>
        <w:t xml:space="preserve"> </w:t>
      </w:r>
      <w:r>
        <w:rPr>
          <w:rFonts w:ascii="Garamond" w:hAnsi="Garamond"/>
          <w:color w:val="000000" w:themeColor="text1"/>
          <w:sz w:val="24"/>
          <w:szCs w:val="24"/>
        </w:rPr>
        <w:t>sina tankar kring att ha ett</w:t>
      </w:r>
      <w:r w:rsidRPr="00C727F1">
        <w:rPr>
          <w:rFonts w:ascii="Garamond" w:hAnsi="Garamond"/>
          <w:color w:val="000000" w:themeColor="text1"/>
          <w:sz w:val="24"/>
          <w:szCs w:val="24"/>
        </w:rPr>
        <w:t xml:space="preserve"> arbete. Denna självskattning g</w:t>
      </w:r>
      <w:r>
        <w:rPr>
          <w:rFonts w:ascii="Garamond" w:hAnsi="Garamond"/>
          <w:color w:val="000000" w:themeColor="text1"/>
          <w:sz w:val="24"/>
          <w:szCs w:val="24"/>
        </w:rPr>
        <w:t>jordes</w:t>
      </w:r>
      <w:r w:rsidRPr="00C727F1">
        <w:rPr>
          <w:rFonts w:ascii="Garamond" w:hAnsi="Garamond"/>
          <w:color w:val="000000" w:themeColor="text1"/>
          <w:sz w:val="24"/>
          <w:szCs w:val="24"/>
        </w:rPr>
        <w:t xml:space="preserve"> av deltagaren </w:t>
      </w:r>
      <w:r>
        <w:rPr>
          <w:rFonts w:ascii="Garamond" w:hAnsi="Garamond"/>
          <w:color w:val="000000" w:themeColor="text1"/>
          <w:sz w:val="24"/>
          <w:szCs w:val="24"/>
        </w:rPr>
        <w:t xml:space="preserve">före </w:t>
      </w:r>
      <w:r w:rsidRPr="00C727F1">
        <w:rPr>
          <w:rFonts w:ascii="Garamond" w:hAnsi="Garamond"/>
          <w:color w:val="000000" w:themeColor="text1"/>
          <w:sz w:val="24"/>
          <w:szCs w:val="24"/>
        </w:rPr>
        <w:t xml:space="preserve">och efter anställningen. </w:t>
      </w:r>
    </w:p>
    <w:p w14:paraId="3B89ED4E" w14:textId="77777777" w:rsidR="008F7AA8" w:rsidRDefault="00520E9A" w:rsidP="006B0E51">
      <w:pPr>
        <w:spacing w:after="0"/>
        <w:rPr>
          <w:rFonts w:ascii="Garamond" w:hAnsi="Garamond"/>
          <w:color w:val="000000" w:themeColor="text1"/>
          <w:sz w:val="24"/>
          <w:szCs w:val="24"/>
        </w:rPr>
      </w:pPr>
      <w:r>
        <w:rPr>
          <w:rFonts w:ascii="Garamond" w:hAnsi="Garamond"/>
          <w:color w:val="000000" w:themeColor="text1"/>
          <w:sz w:val="24"/>
          <w:szCs w:val="24"/>
        </w:rPr>
        <w:t>Deltagarna som kom</w:t>
      </w:r>
      <w:r w:rsidR="008F7AA8" w:rsidRPr="007227FC">
        <w:rPr>
          <w:rFonts w:ascii="Garamond" w:hAnsi="Garamond"/>
          <w:color w:val="000000" w:themeColor="text1"/>
          <w:sz w:val="24"/>
          <w:szCs w:val="24"/>
        </w:rPr>
        <w:t xml:space="preserve"> in i projektet ha</w:t>
      </w:r>
      <w:r>
        <w:rPr>
          <w:rFonts w:ascii="Garamond" w:hAnsi="Garamond"/>
          <w:color w:val="000000" w:themeColor="text1"/>
          <w:sz w:val="24"/>
          <w:szCs w:val="24"/>
        </w:rPr>
        <w:t>de</w:t>
      </w:r>
      <w:r w:rsidR="008F7AA8" w:rsidRPr="007227FC">
        <w:rPr>
          <w:rFonts w:ascii="Garamond" w:hAnsi="Garamond"/>
          <w:color w:val="000000" w:themeColor="text1"/>
          <w:sz w:val="24"/>
          <w:szCs w:val="24"/>
        </w:rPr>
        <w:t xml:space="preserve"> </w:t>
      </w:r>
      <w:r>
        <w:rPr>
          <w:rFonts w:ascii="Garamond" w:hAnsi="Garamond"/>
          <w:color w:val="000000" w:themeColor="text1"/>
          <w:sz w:val="24"/>
          <w:szCs w:val="24"/>
        </w:rPr>
        <w:t xml:space="preserve">ett </w:t>
      </w:r>
      <w:r w:rsidR="008F7AA8" w:rsidRPr="007227FC">
        <w:rPr>
          <w:rFonts w:ascii="Garamond" w:hAnsi="Garamond"/>
          <w:color w:val="000000" w:themeColor="text1"/>
          <w:sz w:val="24"/>
          <w:szCs w:val="24"/>
        </w:rPr>
        <w:t xml:space="preserve">lågt självförtroende men </w:t>
      </w:r>
      <w:r>
        <w:rPr>
          <w:rFonts w:ascii="Garamond" w:hAnsi="Garamond"/>
          <w:color w:val="000000" w:themeColor="text1"/>
          <w:sz w:val="24"/>
          <w:szCs w:val="24"/>
        </w:rPr>
        <w:t xml:space="preserve">en </w:t>
      </w:r>
      <w:r w:rsidR="008F7AA8" w:rsidRPr="007227FC">
        <w:rPr>
          <w:rFonts w:ascii="Garamond" w:hAnsi="Garamond"/>
          <w:color w:val="000000" w:themeColor="text1"/>
          <w:sz w:val="24"/>
          <w:szCs w:val="24"/>
        </w:rPr>
        <w:t xml:space="preserve">hög motivation till arbete.  </w:t>
      </w:r>
    </w:p>
    <w:p w14:paraId="3561AF77" w14:textId="77777777" w:rsidR="008F7AA8" w:rsidRDefault="008F7AA8" w:rsidP="006B0E51">
      <w:pPr>
        <w:spacing w:after="0"/>
        <w:rPr>
          <w:rFonts w:ascii="Garamond" w:hAnsi="Garamond"/>
          <w:color w:val="000000" w:themeColor="text1"/>
          <w:sz w:val="24"/>
          <w:szCs w:val="24"/>
        </w:rPr>
      </w:pPr>
    </w:p>
    <w:p w14:paraId="7F9531CE" w14:textId="77777777" w:rsidR="008F7AA8" w:rsidRDefault="008F7AA8" w:rsidP="006B0E51">
      <w:pPr>
        <w:spacing w:after="0"/>
        <w:rPr>
          <w:rFonts w:ascii="Garamond" w:hAnsi="Garamond"/>
          <w:sz w:val="24"/>
          <w:szCs w:val="24"/>
        </w:rPr>
      </w:pPr>
      <w:r>
        <w:rPr>
          <w:rFonts w:ascii="Garamond" w:hAnsi="Garamond"/>
          <w:sz w:val="24"/>
          <w:szCs w:val="24"/>
        </w:rPr>
        <w:t xml:space="preserve">Projektledarna har </w:t>
      </w:r>
      <w:r w:rsidR="00520E9A">
        <w:rPr>
          <w:rFonts w:ascii="Garamond" w:hAnsi="Garamond"/>
          <w:sz w:val="24"/>
          <w:szCs w:val="24"/>
        </w:rPr>
        <w:t>utvecklade</w:t>
      </w:r>
      <w:r>
        <w:rPr>
          <w:rFonts w:ascii="Garamond" w:hAnsi="Garamond"/>
          <w:sz w:val="24"/>
          <w:szCs w:val="24"/>
        </w:rPr>
        <w:t xml:space="preserve"> ett kartläggningsverktyg till hjälp i arbetet för att kunna bedöma en del av arbetsförmågan och en slags förbedömning av självupplevd psykisk och fysisk hälsa. Utifrån detta väck</w:t>
      </w:r>
      <w:r w:rsidR="00520E9A">
        <w:rPr>
          <w:rFonts w:ascii="Garamond" w:hAnsi="Garamond"/>
          <w:sz w:val="24"/>
          <w:szCs w:val="24"/>
        </w:rPr>
        <w:t>te</w:t>
      </w:r>
      <w:r>
        <w:rPr>
          <w:rFonts w:ascii="Garamond" w:hAnsi="Garamond"/>
          <w:sz w:val="24"/>
          <w:szCs w:val="24"/>
        </w:rPr>
        <w:t xml:space="preserve">s också idéer om inom vilket arbetsområde man vill praktisera/arbeta. Kartläggningsverktyget är baserat på </w:t>
      </w:r>
      <w:r w:rsidRPr="00B22FAF">
        <w:rPr>
          <w:rFonts w:ascii="Garamond" w:hAnsi="Garamond"/>
          <w:sz w:val="26"/>
          <w:szCs w:val="26"/>
        </w:rPr>
        <w:t>ICF (</w:t>
      </w:r>
      <w:hyperlink r:id="rId15" w:history="1">
        <w:r w:rsidRPr="00B22FAF">
          <w:rPr>
            <w:rStyle w:val="Hyperlnk"/>
            <w:rFonts w:ascii="Garamond" w:hAnsi="Garamond"/>
            <w:sz w:val="26"/>
            <w:szCs w:val="26"/>
          </w:rPr>
          <w:t>Klassifikation av funktionstillstånd, funktionshinder och hälsa</w:t>
        </w:r>
      </w:hyperlink>
      <w:r w:rsidRPr="00B22FAF">
        <w:rPr>
          <w:rFonts w:ascii="Garamond" w:hAnsi="Garamond"/>
          <w:sz w:val="26"/>
          <w:szCs w:val="26"/>
        </w:rPr>
        <w:t>)</w:t>
      </w:r>
      <w:r>
        <w:t xml:space="preserve"> </w:t>
      </w:r>
      <w:r>
        <w:rPr>
          <w:rFonts w:ascii="Garamond" w:hAnsi="Garamond"/>
          <w:sz w:val="24"/>
          <w:szCs w:val="24"/>
        </w:rPr>
        <w:t xml:space="preserve">samt </w:t>
      </w:r>
      <w:r w:rsidR="002715F9">
        <w:rPr>
          <w:rFonts w:ascii="Garamond" w:hAnsi="Garamond"/>
          <w:sz w:val="24"/>
          <w:szCs w:val="24"/>
        </w:rPr>
        <w:t>utifrån begreppet ”empowerment”</w:t>
      </w:r>
      <w:r w:rsidR="002715F9" w:rsidRPr="002715F9">
        <w:rPr>
          <w:rFonts w:ascii="Garamond" w:hAnsi="Garamond"/>
          <w:sz w:val="24"/>
          <w:szCs w:val="24"/>
        </w:rPr>
        <w:t>.</w:t>
      </w:r>
      <w:r w:rsidR="002715F9" w:rsidRPr="002715F9">
        <w:rPr>
          <w:rFonts w:ascii="Garamond" w:hAnsi="Garamond"/>
          <w:color w:val="333333"/>
          <w:sz w:val="24"/>
          <w:szCs w:val="24"/>
        </w:rPr>
        <w:t xml:space="preserve"> I mötet med </w:t>
      </w:r>
      <w:r w:rsidR="002503D0">
        <w:rPr>
          <w:rFonts w:ascii="Garamond" w:hAnsi="Garamond"/>
          <w:color w:val="333333"/>
          <w:sz w:val="24"/>
          <w:szCs w:val="24"/>
        </w:rPr>
        <w:t>människor</w:t>
      </w:r>
      <w:r w:rsidR="002715F9" w:rsidRPr="002715F9">
        <w:rPr>
          <w:rFonts w:ascii="Garamond" w:hAnsi="Garamond"/>
          <w:color w:val="333333"/>
          <w:sz w:val="24"/>
          <w:szCs w:val="24"/>
        </w:rPr>
        <w:t xml:space="preserve"> handlar empowerment om att genom olika former av stöd, till exempel samtal, hjälpa människor att ta kontroll över sina levnadsvanor. I arbetet med </w:t>
      </w:r>
      <w:r w:rsidR="002715F9">
        <w:rPr>
          <w:rFonts w:ascii="Garamond" w:hAnsi="Garamond"/>
          <w:color w:val="333333"/>
          <w:sz w:val="24"/>
          <w:szCs w:val="24"/>
        </w:rPr>
        <w:t>människor</w:t>
      </w:r>
      <w:r w:rsidR="002715F9" w:rsidRPr="002715F9">
        <w:rPr>
          <w:rFonts w:ascii="Garamond" w:hAnsi="Garamond"/>
          <w:color w:val="333333"/>
          <w:sz w:val="24"/>
          <w:szCs w:val="24"/>
        </w:rPr>
        <w:t xml:space="preserve"> handlar det om att försöka ge människor stöd att själva identifiera vad som behöver utvecklas, samt själva föreslå och delta i olika aktiviteter för att förbättra levnadsvillkoren och därigenom hälsan.</w:t>
      </w:r>
    </w:p>
    <w:p w14:paraId="19A4BA47" w14:textId="77777777" w:rsidR="008F7AA8" w:rsidRDefault="008F7AA8" w:rsidP="006B0E51">
      <w:pPr>
        <w:spacing w:after="0"/>
        <w:rPr>
          <w:rFonts w:ascii="Garamond" w:hAnsi="Garamond"/>
          <w:sz w:val="24"/>
          <w:szCs w:val="24"/>
        </w:rPr>
      </w:pPr>
    </w:p>
    <w:p w14:paraId="5F8AF4CE" w14:textId="77777777" w:rsidR="008F7AA8" w:rsidRDefault="008F7AA8" w:rsidP="006B0E51">
      <w:pPr>
        <w:spacing w:after="0"/>
        <w:rPr>
          <w:rFonts w:ascii="Garamond" w:hAnsi="Garamond"/>
          <w:sz w:val="24"/>
          <w:szCs w:val="24"/>
        </w:rPr>
      </w:pPr>
      <w:r>
        <w:rPr>
          <w:rFonts w:ascii="Garamond" w:hAnsi="Garamond"/>
          <w:sz w:val="24"/>
          <w:szCs w:val="24"/>
        </w:rPr>
        <w:t xml:space="preserve">Under tiden i projektet fanns projektledarna som coachande stöd för deltagaren i både med och motgångar och allt baserades på deltagarens behov i nuet. </w:t>
      </w:r>
      <w:r w:rsidR="00847E2F">
        <w:rPr>
          <w:rFonts w:ascii="Garamond" w:hAnsi="Garamond"/>
          <w:sz w:val="24"/>
          <w:szCs w:val="24"/>
        </w:rPr>
        <w:t xml:space="preserve">Coachning är ett sätt att utforska, klargöra och arbeta med det som deltagaren själv vill uppnå. Man uppmuntrar deltagaren till egen forskning och egna upptäckter med syftet att nå egna lösningar och möjligheter. På detta sätt synliggör man de egna lösningarna och strategierna för att nå en förändring i livet. Tydligt blir att deltagaren tar ansvar för sitt eget liv. </w:t>
      </w:r>
      <w:r>
        <w:rPr>
          <w:rFonts w:ascii="Garamond" w:hAnsi="Garamond"/>
          <w:sz w:val="24"/>
          <w:szCs w:val="24"/>
        </w:rPr>
        <w:t>Kontakten</w:t>
      </w:r>
      <w:r w:rsidR="00847E2F">
        <w:rPr>
          <w:rFonts w:ascii="Garamond" w:hAnsi="Garamond"/>
          <w:sz w:val="24"/>
          <w:szCs w:val="24"/>
        </w:rPr>
        <w:t xml:space="preserve"> med deltagaren</w:t>
      </w:r>
      <w:r>
        <w:rPr>
          <w:rFonts w:ascii="Garamond" w:hAnsi="Garamond"/>
          <w:sz w:val="24"/>
          <w:szCs w:val="24"/>
        </w:rPr>
        <w:t xml:space="preserve"> varierades individuellt efter önskemål via telefon</w:t>
      </w:r>
      <w:r w:rsidR="00847E2F">
        <w:rPr>
          <w:rFonts w:ascii="Garamond" w:hAnsi="Garamond"/>
          <w:sz w:val="24"/>
          <w:szCs w:val="24"/>
        </w:rPr>
        <w:t>, personliga möten eller mail och b</w:t>
      </w:r>
      <w:r>
        <w:rPr>
          <w:rFonts w:ascii="Garamond" w:hAnsi="Garamond"/>
          <w:sz w:val="24"/>
          <w:szCs w:val="24"/>
        </w:rPr>
        <w:t xml:space="preserve">ehovet av uppföljning med handledare och deltagare behövdes </w:t>
      </w:r>
      <w:r w:rsidR="00847E2F">
        <w:rPr>
          <w:rFonts w:ascii="Garamond" w:hAnsi="Garamond"/>
          <w:sz w:val="24"/>
          <w:szCs w:val="24"/>
        </w:rPr>
        <w:t xml:space="preserve">även den </w:t>
      </w:r>
      <w:r>
        <w:rPr>
          <w:rFonts w:ascii="Garamond" w:hAnsi="Garamond"/>
          <w:sz w:val="24"/>
          <w:szCs w:val="24"/>
        </w:rPr>
        <w:t xml:space="preserve">vara individuell. Man behövde inte träffas bara för träffandets skull utan det viktigaste var en levande dialog. Projektledarna var </w:t>
      </w:r>
      <w:r w:rsidR="00847E2F">
        <w:rPr>
          <w:rFonts w:ascii="Garamond" w:hAnsi="Garamond"/>
          <w:sz w:val="24"/>
          <w:szCs w:val="24"/>
        </w:rPr>
        <w:t xml:space="preserve">under tiden </w:t>
      </w:r>
      <w:r>
        <w:rPr>
          <w:rFonts w:ascii="Garamond" w:hAnsi="Garamond"/>
          <w:sz w:val="24"/>
          <w:szCs w:val="24"/>
        </w:rPr>
        <w:t>tydliga med att de fanns tillgängliga för frågor</w:t>
      </w:r>
      <w:r w:rsidR="006B0E51">
        <w:rPr>
          <w:rFonts w:ascii="Garamond" w:hAnsi="Garamond"/>
          <w:sz w:val="24"/>
          <w:szCs w:val="24"/>
        </w:rPr>
        <w:t xml:space="preserve"> och stöd, både för handledare </w:t>
      </w:r>
      <w:r w:rsidR="00847E2F">
        <w:rPr>
          <w:rFonts w:ascii="Garamond" w:hAnsi="Garamond"/>
          <w:sz w:val="24"/>
          <w:szCs w:val="24"/>
        </w:rPr>
        <w:t>och</w:t>
      </w:r>
      <w:r w:rsidR="006B0E51">
        <w:rPr>
          <w:rFonts w:ascii="Garamond" w:hAnsi="Garamond"/>
          <w:sz w:val="24"/>
          <w:szCs w:val="24"/>
        </w:rPr>
        <w:t xml:space="preserve"> </w:t>
      </w:r>
      <w:r w:rsidR="00847E2F">
        <w:rPr>
          <w:rFonts w:ascii="Garamond" w:hAnsi="Garamond"/>
          <w:sz w:val="24"/>
          <w:szCs w:val="24"/>
        </w:rPr>
        <w:t>deltagare</w:t>
      </w:r>
      <w:r>
        <w:rPr>
          <w:rFonts w:ascii="Garamond" w:hAnsi="Garamond"/>
          <w:sz w:val="24"/>
          <w:szCs w:val="24"/>
        </w:rPr>
        <w:t xml:space="preserve">. </w:t>
      </w:r>
    </w:p>
    <w:p w14:paraId="70DE79D2" w14:textId="77777777" w:rsidR="006B0E51" w:rsidRPr="006B0E51" w:rsidRDefault="008F7AA8" w:rsidP="002503D0">
      <w:pPr>
        <w:shd w:val="clear" w:color="auto" w:fill="FFFFFF"/>
        <w:spacing w:before="100" w:beforeAutospacing="1" w:after="384"/>
        <w:rPr>
          <w:rFonts w:ascii="Garamond" w:eastAsia="Times New Roman" w:hAnsi="Garamond" w:cs="Times New Roman"/>
          <w:sz w:val="24"/>
          <w:szCs w:val="24"/>
          <w:lang w:eastAsia="sv-SE"/>
        </w:rPr>
      </w:pPr>
      <w:r>
        <w:rPr>
          <w:rFonts w:ascii="Garamond" w:hAnsi="Garamond"/>
          <w:sz w:val="24"/>
          <w:szCs w:val="24"/>
        </w:rPr>
        <w:t>Enligt projektplanen nämndes MI (motiverande samtal) och ASI som metod för utförande där framförallt MI till stor del användes</w:t>
      </w:r>
      <w:r w:rsidRPr="006B0E51">
        <w:rPr>
          <w:rFonts w:ascii="Garamond" w:hAnsi="Garamond"/>
          <w:sz w:val="24"/>
          <w:szCs w:val="24"/>
        </w:rPr>
        <w:t xml:space="preserve">. </w:t>
      </w:r>
      <w:r w:rsidR="006B0E51" w:rsidRPr="006B0E51">
        <w:rPr>
          <w:rFonts w:ascii="Garamond" w:eastAsia="Times New Roman" w:hAnsi="Garamond" w:cs="Times New Roman"/>
          <w:sz w:val="24"/>
          <w:szCs w:val="24"/>
          <w:lang w:eastAsia="sv-SE"/>
        </w:rPr>
        <w:t xml:space="preserve">Motiverande samtal (Motivational Interviewing, MI) är en samtalsmetod som används för att öka sannolikheten att klienten förändrar ett problembeteende. Metoden bygger på principer från inlärnings- och motivationspsykologi. I motiverande samtal hjälper </w:t>
      </w:r>
      <w:r w:rsidR="006B0E51">
        <w:rPr>
          <w:rFonts w:ascii="Garamond" w:eastAsia="Times New Roman" w:hAnsi="Garamond" w:cs="Times New Roman"/>
          <w:sz w:val="24"/>
          <w:szCs w:val="24"/>
          <w:lang w:eastAsia="sv-SE"/>
        </w:rPr>
        <w:t>samtalsledaren</w:t>
      </w:r>
      <w:r w:rsidR="006B0E51" w:rsidRPr="006B0E51">
        <w:rPr>
          <w:rFonts w:ascii="Garamond" w:eastAsia="Times New Roman" w:hAnsi="Garamond" w:cs="Times New Roman"/>
          <w:sz w:val="24"/>
          <w:szCs w:val="24"/>
          <w:lang w:eastAsia="sv-SE"/>
        </w:rPr>
        <w:t xml:space="preserve"> klienten, dels med att bygga upp sin inre motivation till förändring och dels med att stärka sitt åtagande och utveckla en förändringsplan.</w:t>
      </w:r>
    </w:p>
    <w:p w14:paraId="21F45837" w14:textId="77777777" w:rsidR="006B0E51" w:rsidRDefault="006B0E51" w:rsidP="002503D0">
      <w:pPr>
        <w:shd w:val="clear" w:color="auto" w:fill="FFFFFF"/>
        <w:spacing w:before="100" w:beforeAutospacing="1" w:after="384"/>
        <w:rPr>
          <w:rFonts w:ascii="Garamond" w:hAnsi="Garamond"/>
          <w:sz w:val="24"/>
          <w:szCs w:val="24"/>
        </w:rPr>
      </w:pPr>
      <w:r w:rsidRPr="006B0E51">
        <w:rPr>
          <w:rFonts w:ascii="Garamond" w:eastAsia="Times New Roman" w:hAnsi="Garamond" w:cs="Times New Roman"/>
          <w:sz w:val="24"/>
          <w:szCs w:val="24"/>
          <w:lang w:eastAsia="sv-SE"/>
        </w:rPr>
        <w:t xml:space="preserve">I den motiverande samtalsprocessen betonas framförallt tre nyckelkomponenter; samarbete, framkalla och autonomi. Samarbete handlar om att </w:t>
      </w:r>
      <w:r>
        <w:rPr>
          <w:rFonts w:ascii="Garamond" w:eastAsia="Times New Roman" w:hAnsi="Garamond" w:cs="Times New Roman"/>
          <w:sz w:val="24"/>
          <w:szCs w:val="24"/>
          <w:lang w:eastAsia="sv-SE"/>
        </w:rPr>
        <w:t>samtalsledaren</w:t>
      </w:r>
      <w:r w:rsidRPr="006B0E51">
        <w:rPr>
          <w:rFonts w:ascii="Garamond" w:eastAsia="Times New Roman" w:hAnsi="Garamond" w:cs="Times New Roman"/>
          <w:sz w:val="24"/>
          <w:szCs w:val="24"/>
          <w:lang w:eastAsia="sv-SE"/>
        </w:rPr>
        <w:t xml:space="preserve"> kommunicerar en partnerliknande relation som bygger på utforskande och stöd snarare än uppmaningar och bevisföring. Framkalla handlar om att </w:t>
      </w:r>
      <w:r>
        <w:rPr>
          <w:rFonts w:ascii="Garamond" w:eastAsia="Times New Roman" w:hAnsi="Garamond" w:cs="Times New Roman"/>
          <w:sz w:val="24"/>
          <w:szCs w:val="24"/>
          <w:lang w:eastAsia="sv-SE"/>
        </w:rPr>
        <w:t>samtalsledaren</w:t>
      </w:r>
      <w:r w:rsidRPr="006B0E51">
        <w:rPr>
          <w:rFonts w:ascii="Garamond" w:eastAsia="Times New Roman" w:hAnsi="Garamond" w:cs="Times New Roman"/>
          <w:sz w:val="24"/>
          <w:szCs w:val="24"/>
          <w:lang w:eastAsia="sv-SE"/>
        </w:rPr>
        <w:t xml:space="preserve"> hjälper klienten att väcka och kalla fram den inre motivationen till förändring snarare än att förmedla klokskap och insikt. Autonomi slutligen, handlar om att ansvaret för förändringen ligger hos klienten, att respekten alltid skall finnas för att det är klienten som avgör om han eller hon vill ta emot rådgivning, eller inte.</w:t>
      </w:r>
      <w:r w:rsidR="002503D0">
        <w:rPr>
          <w:rFonts w:ascii="Garamond" w:eastAsia="Times New Roman" w:hAnsi="Garamond" w:cs="Times New Roman"/>
          <w:sz w:val="24"/>
          <w:szCs w:val="24"/>
          <w:lang w:eastAsia="sv-SE"/>
        </w:rPr>
        <w:t xml:space="preserve"> </w:t>
      </w:r>
      <w:r w:rsidRPr="006B0E51">
        <w:rPr>
          <w:rFonts w:ascii="Garamond" w:eastAsia="Times New Roman" w:hAnsi="Garamond" w:cs="Times New Roman"/>
          <w:sz w:val="24"/>
          <w:szCs w:val="24"/>
          <w:lang w:eastAsia="sv-SE"/>
        </w:rPr>
        <w:t xml:space="preserve">Motiverande samtal är en evidensbaserad samtalsmetod för beteendeförändring som används inom ramen för kognitiv beteendeterapi. Metoden är inte begränsad till att användas i en specifik kontext eller vid </w:t>
      </w:r>
      <w:r w:rsidRPr="006B0E51">
        <w:rPr>
          <w:rFonts w:ascii="Garamond" w:eastAsia="Times New Roman" w:hAnsi="Garamond" w:cs="Times New Roman"/>
          <w:sz w:val="24"/>
          <w:szCs w:val="24"/>
          <w:lang w:eastAsia="sv-SE"/>
        </w:rPr>
        <w:lastRenderedPageBreak/>
        <w:t>en specifik problematik utan kan lämpa sig i olika sammanhang och för ett brett spektrum av beteendeproblem.</w:t>
      </w:r>
      <w:r>
        <w:rPr>
          <w:rFonts w:ascii="Garamond" w:eastAsia="Times New Roman" w:hAnsi="Garamond" w:cs="Times New Roman"/>
          <w:sz w:val="24"/>
          <w:szCs w:val="24"/>
          <w:lang w:eastAsia="sv-SE"/>
        </w:rPr>
        <w:t xml:space="preserve"> </w:t>
      </w:r>
    </w:p>
    <w:p w14:paraId="35E8F140" w14:textId="77777777" w:rsidR="002503D0" w:rsidRPr="002503D0" w:rsidRDefault="008F7AA8" w:rsidP="008F7AA8">
      <w:pPr>
        <w:rPr>
          <w:rFonts w:ascii="Garamond" w:hAnsi="Garamond"/>
          <w:sz w:val="24"/>
          <w:szCs w:val="24"/>
        </w:rPr>
      </w:pPr>
      <w:r w:rsidRPr="002503D0">
        <w:rPr>
          <w:rFonts w:ascii="Garamond" w:hAnsi="Garamond"/>
          <w:sz w:val="24"/>
          <w:szCs w:val="24"/>
        </w:rPr>
        <w:t>Båda pr</w:t>
      </w:r>
      <w:r w:rsidR="002715F9" w:rsidRPr="002503D0">
        <w:rPr>
          <w:rFonts w:ascii="Garamond" w:hAnsi="Garamond"/>
          <w:sz w:val="24"/>
          <w:szCs w:val="24"/>
        </w:rPr>
        <w:t xml:space="preserve">ojektledarna är utbildade i MI. </w:t>
      </w:r>
      <w:r w:rsidRPr="002503D0">
        <w:rPr>
          <w:rFonts w:ascii="Garamond" w:hAnsi="Garamond"/>
          <w:sz w:val="24"/>
          <w:szCs w:val="24"/>
        </w:rPr>
        <w:t>ASI har den ena gått.</w:t>
      </w:r>
      <w:r w:rsidR="002503D0" w:rsidRPr="002503D0">
        <w:rPr>
          <w:rFonts w:ascii="Garamond" w:hAnsi="Garamond"/>
          <w:sz w:val="24"/>
          <w:szCs w:val="24"/>
        </w:rPr>
        <w:t xml:space="preserve"> ASI är en standardiserad och strukturerad intervju som främst mäter alkohol- och narkotikarelaterade problem.</w:t>
      </w:r>
    </w:p>
    <w:p w14:paraId="447BF1BA" w14:textId="77777777" w:rsidR="008F7AA8" w:rsidRDefault="008F7AA8" w:rsidP="008F7AA8">
      <w:pPr>
        <w:rPr>
          <w:rFonts w:ascii="Garamond" w:hAnsi="Garamond"/>
          <w:sz w:val="24"/>
          <w:szCs w:val="24"/>
        </w:rPr>
      </w:pPr>
      <w:r>
        <w:rPr>
          <w:rFonts w:ascii="Garamond" w:hAnsi="Garamond"/>
          <w:sz w:val="24"/>
          <w:szCs w:val="24"/>
        </w:rPr>
        <w:t xml:space="preserve">En </w:t>
      </w:r>
      <w:r w:rsidR="00520E9A">
        <w:rPr>
          <w:rFonts w:ascii="Garamond" w:hAnsi="Garamond"/>
          <w:sz w:val="24"/>
          <w:szCs w:val="24"/>
        </w:rPr>
        <w:t xml:space="preserve">projektledare </w:t>
      </w:r>
      <w:r>
        <w:rPr>
          <w:rFonts w:ascii="Garamond" w:hAnsi="Garamond"/>
          <w:sz w:val="24"/>
          <w:szCs w:val="24"/>
        </w:rPr>
        <w:t xml:space="preserve">har även gått 7-tjugo utbildning som </w:t>
      </w:r>
      <w:r w:rsidRPr="008B37FE">
        <w:rPr>
          <w:rFonts w:ascii="Garamond" w:hAnsi="Garamond"/>
          <w:sz w:val="24"/>
          <w:szCs w:val="24"/>
        </w:rPr>
        <w:t xml:space="preserve">är både en ledarskapsutbildning och ett metodmaterial för </w:t>
      </w:r>
      <w:r>
        <w:rPr>
          <w:rFonts w:ascii="Garamond" w:hAnsi="Garamond"/>
          <w:sz w:val="24"/>
          <w:szCs w:val="24"/>
        </w:rPr>
        <w:t>personer</w:t>
      </w:r>
      <w:r w:rsidRPr="008B37FE">
        <w:rPr>
          <w:rFonts w:ascii="Garamond" w:hAnsi="Garamond"/>
          <w:sz w:val="24"/>
          <w:szCs w:val="24"/>
        </w:rPr>
        <w:t xml:space="preserve"> som arbetar med ungdomars och vuxnas personliga utveckling.</w:t>
      </w:r>
      <w:r>
        <w:rPr>
          <w:rFonts w:ascii="Garamond" w:hAnsi="Garamond"/>
          <w:sz w:val="24"/>
          <w:szCs w:val="24"/>
        </w:rPr>
        <w:t xml:space="preserve"> Att poängtera här är att oavsett dokumenterad utbildning så ligger den största vikten i själva bemötandet mot alla inblandade både inom och utanför projektet. Med ett gott bemötande kommer man hur långt som helst.</w:t>
      </w:r>
    </w:p>
    <w:p w14:paraId="61F53F5D" w14:textId="77777777" w:rsidR="00870FF2" w:rsidRDefault="00870FF2" w:rsidP="00870FF2">
      <w:pPr>
        <w:spacing w:after="0"/>
        <w:rPr>
          <w:rFonts w:ascii="Garamond" w:hAnsi="Garamond"/>
          <w:sz w:val="24"/>
          <w:szCs w:val="24"/>
        </w:rPr>
      </w:pPr>
      <w:r>
        <w:rPr>
          <w:rFonts w:ascii="Garamond" w:hAnsi="Garamond"/>
          <w:sz w:val="24"/>
          <w:szCs w:val="24"/>
        </w:rPr>
        <w:t>Det fanns i början av projektet en arbetsgrupp bestående av projektledare, utsedd arbetsmarknadskonsulent och praktiksamordnare från respektive ort som träffades varje månad för att diskutera gemensamma frågor för det som hände inom projektet. En del i detta var utifrån att tiden för respektive tjänsteman inte räckte till. Man fick andra arbetsuppgifter och fick lov att prioritera. Projektledarna upplevde ändå att det största behovet av en sådan grupp fanns i början när deltagare börjat aviseras till projektet och man behövde arbeta på ett gemensamt tänkt. En bit in i projektet minskade behovet eftersom att det rullade på</w:t>
      </w:r>
      <w:r w:rsidR="00520E9A">
        <w:rPr>
          <w:rFonts w:ascii="Garamond" w:hAnsi="Garamond"/>
          <w:sz w:val="24"/>
          <w:szCs w:val="24"/>
        </w:rPr>
        <w:t xml:space="preserve"> och gruppen upplöstes</w:t>
      </w:r>
      <w:r>
        <w:rPr>
          <w:rFonts w:ascii="Garamond" w:hAnsi="Garamond"/>
          <w:sz w:val="24"/>
          <w:szCs w:val="24"/>
        </w:rPr>
        <w:t>.</w:t>
      </w:r>
    </w:p>
    <w:p w14:paraId="188CC7FA" w14:textId="77777777" w:rsidR="000B1B63" w:rsidRDefault="000B1B63" w:rsidP="001E099D">
      <w:pPr>
        <w:pStyle w:val="Rubrik1"/>
        <w:numPr>
          <w:ilvl w:val="0"/>
          <w:numId w:val="3"/>
        </w:numPr>
      </w:pPr>
      <w:bookmarkStart w:id="4" w:name="_Toc438222658"/>
      <w:r>
        <w:t>Målgruppen</w:t>
      </w:r>
      <w:bookmarkEnd w:id="4"/>
    </w:p>
    <w:p w14:paraId="6BE07897" w14:textId="77777777" w:rsidR="000B1B63" w:rsidRDefault="000B1B63" w:rsidP="000B1B63">
      <w:pPr>
        <w:spacing w:after="0"/>
        <w:rPr>
          <w:rFonts w:ascii="Garamond" w:hAnsi="Garamond"/>
          <w:sz w:val="24"/>
          <w:szCs w:val="24"/>
        </w:rPr>
      </w:pPr>
    </w:p>
    <w:p w14:paraId="1D7F3098" w14:textId="77777777" w:rsidR="000B1B63" w:rsidRDefault="000B1B63" w:rsidP="000B1B63">
      <w:pPr>
        <w:spacing w:after="0"/>
        <w:rPr>
          <w:rFonts w:ascii="Garamond" w:hAnsi="Garamond"/>
          <w:sz w:val="24"/>
          <w:szCs w:val="24"/>
        </w:rPr>
      </w:pPr>
      <w:r w:rsidRPr="00DE4E25">
        <w:rPr>
          <w:rFonts w:ascii="Garamond" w:hAnsi="Garamond"/>
          <w:sz w:val="24"/>
          <w:szCs w:val="24"/>
        </w:rPr>
        <w:t>M</w:t>
      </w:r>
      <w:r>
        <w:rPr>
          <w:rFonts w:ascii="Garamond" w:hAnsi="Garamond"/>
          <w:sz w:val="24"/>
          <w:szCs w:val="24"/>
        </w:rPr>
        <w:t>ålgruppen var långtidsarbetslösa</w:t>
      </w:r>
      <w:r w:rsidRPr="00DE4E25">
        <w:rPr>
          <w:rFonts w:ascii="Garamond" w:hAnsi="Garamond"/>
          <w:sz w:val="24"/>
          <w:szCs w:val="24"/>
        </w:rPr>
        <w:t xml:space="preserve"> försörjningsstödstagare</w:t>
      </w:r>
      <w:r>
        <w:rPr>
          <w:rFonts w:ascii="Garamond" w:hAnsi="Garamond"/>
          <w:sz w:val="24"/>
          <w:szCs w:val="24"/>
        </w:rPr>
        <w:t xml:space="preserve"> i olika åldrar</w:t>
      </w:r>
      <w:r w:rsidRPr="00DE4E25">
        <w:rPr>
          <w:rFonts w:ascii="Garamond" w:hAnsi="Garamond"/>
          <w:sz w:val="24"/>
          <w:szCs w:val="24"/>
        </w:rPr>
        <w:t>. Från början skulle projektet prioritera ungdomar, m</w:t>
      </w:r>
      <w:r w:rsidR="00520E9A">
        <w:rPr>
          <w:rFonts w:ascii="Garamond" w:hAnsi="Garamond"/>
          <w:sz w:val="24"/>
          <w:szCs w:val="24"/>
        </w:rPr>
        <w:t xml:space="preserve">en målgruppen utökades </w:t>
      </w:r>
      <w:r w:rsidR="002715F9">
        <w:rPr>
          <w:rFonts w:ascii="Garamond" w:hAnsi="Garamond"/>
          <w:sz w:val="24"/>
          <w:szCs w:val="24"/>
        </w:rPr>
        <w:t>utifrån</w:t>
      </w:r>
      <w:r>
        <w:rPr>
          <w:rFonts w:ascii="Garamond" w:hAnsi="Garamond"/>
          <w:sz w:val="24"/>
          <w:szCs w:val="24"/>
        </w:rPr>
        <w:t xml:space="preserve"> efterfrågan.</w:t>
      </w:r>
      <w:r w:rsidRPr="00C53AD7">
        <w:rPr>
          <w:rFonts w:ascii="Garamond" w:hAnsi="Garamond"/>
          <w:sz w:val="24"/>
          <w:szCs w:val="24"/>
        </w:rPr>
        <w:t xml:space="preserve"> U</w:t>
      </w:r>
      <w:r>
        <w:rPr>
          <w:rFonts w:ascii="Garamond" w:hAnsi="Garamond"/>
          <w:sz w:val="24"/>
          <w:szCs w:val="24"/>
        </w:rPr>
        <w:t>tbildningsnivån hos de flesta deltagarna var låg, vanligen</w:t>
      </w:r>
      <w:r w:rsidRPr="00C53AD7">
        <w:rPr>
          <w:rFonts w:ascii="Garamond" w:hAnsi="Garamond"/>
          <w:sz w:val="24"/>
          <w:szCs w:val="24"/>
        </w:rPr>
        <w:t xml:space="preserve"> en nioårig grundskola</w:t>
      </w:r>
      <w:r>
        <w:rPr>
          <w:rFonts w:ascii="Garamond" w:hAnsi="Garamond"/>
          <w:sz w:val="24"/>
          <w:szCs w:val="24"/>
        </w:rPr>
        <w:t>, även om projektet också haft några med akademisk bakgrund</w:t>
      </w:r>
      <w:r w:rsidRPr="00C53AD7">
        <w:rPr>
          <w:rFonts w:ascii="Garamond" w:hAnsi="Garamond"/>
          <w:sz w:val="24"/>
          <w:szCs w:val="24"/>
        </w:rPr>
        <w:t xml:space="preserve">. </w:t>
      </w:r>
      <w:r>
        <w:rPr>
          <w:rFonts w:ascii="Garamond" w:hAnsi="Garamond"/>
          <w:sz w:val="24"/>
          <w:szCs w:val="24"/>
        </w:rPr>
        <w:t>Deltagarna</w:t>
      </w:r>
      <w:r w:rsidRPr="00C53AD7">
        <w:rPr>
          <w:rFonts w:ascii="Garamond" w:hAnsi="Garamond"/>
          <w:sz w:val="24"/>
          <w:szCs w:val="24"/>
        </w:rPr>
        <w:t xml:space="preserve"> </w:t>
      </w:r>
      <w:r>
        <w:rPr>
          <w:rFonts w:ascii="Garamond" w:hAnsi="Garamond"/>
          <w:sz w:val="24"/>
          <w:szCs w:val="24"/>
        </w:rPr>
        <w:t>befann</w:t>
      </w:r>
      <w:r w:rsidRPr="00C53AD7">
        <w:rPr>
          <w:rFonts w:ascii="Garamond" w:hAnsi="Garamond"/>
          <w:sz w:val="24"/>
          <w:szCs w:val="24"/>
        </w:rPr>
        <w:t xml:space="preserve"> sig en ekonomisk såväl som social utsatthet</w:t>
      </w:r>
      <w:r>
        <w:rPr>
          <w:rFonts w:ascii="Garamond" w:hAnsi="Garamond"/>
          <w:sz w:val="24"/>
          <w:szCs w:val="24"/>
        </w:rPr>
        <w:t xml:space="preserve"> och som</w:t>
      </w:r>
      <w:r w:rsidRPr="00C53AD7">
        <w:rPr>
          <w:rFonts w:ascii="Garamond" w:hAnsi="Garamond"/>
          <w:sz w:val="24"/>
          <w:szCs w:val="24"/>
        </w:rPr>
        <w:t xml:space="preserve"> v</w:t>
      </w:r>
      <w:r>
        <w:rPr>
          <w:rFonts w:ascii="Garamond" w:hAnsi="Garamond"/>
          <w:sz w:val="24"/>
          <w:szCs w:val="24"/>
        </w:rPr>
        <w:t>isade</w:t>
      </w:r>
      <w:r w:rsidRPr="00C53AD7">
        <w:rPr>
          <w:rFonts w:ascii="Garamond" w:hAnsi="Garamond"/>
          <w:sz w:val="24"/>
          <w:szCs w:val="24"/>
        </w:rPr>
        <w:t xml:space="preserve"> sig</w:t>
      </w:r>
      <w:r>
        <w:rPr>
          <w:rFonts w:ascii="Garamond" w:hAnsi="Garamond"/>
          <w:sz w:val="24"/>
          <w:szCs w:val="24"/>
        </w:rPr>
        <w:t xml:space="preserve"> ganska ofta</w:t>
      </w:r>
      <w:r w:rsidRPr="00C53AD7">
        <w:rPr>
          <w:rFonts w:ascii="Garamond" w:hAnsi="Garamond"/>
          <w:sz w:val="24"/>
          <w:szCs w:val="24"/>
        </w:rPr>
        <w:t xml:space="preserve"> i brist av rutiner gällande sömn och kost. Likaså </w:t>
      </w:r>
      <w:r>
        <w:rPr>
          <w:rFonts w:ascii="Garamond" w:hAnsi="Garamond"/>
          <w:sz w:val="24"/>
          <w:szCs w:val="24"/>
        </w:rPr>
        <w:t xml:space="preserve">fanns </w:t>
      </w:r>
      <w:r w:rsidRPr="00C53AD7">
        <w:rPr>
          <w:rFonts w:ascii="Garamond" w:hAnsi="Garamond"/>
          <w:sz w:val="24"/>
          <w:szCs w:val="24"/>
        </w:rPr>
        <w:t>en avsaknad av fysisk motion. Flera</w:t>
      </w:r>
      <w:r>
        <w:rPr>
          <w:rFonts w:ascii="Garamond" w:hAnsi="Garamond"/>
          <w:sz w:val="24"/>
          <w:szCs w:val="24"/>
        </w:rPr>
        <w:t xml:space="preserve"> av deltagarna hade</w:t>
      </w:r>
      <w:r w:rsidRPr="00C53AD7">
        <w:rPr>
          <w:rFonts w:ascii="Garamond" w:hAnsi="Garamond"/>
          <w:sz w:val="24"/>
          <w:szCs w:val="24"/>
        </w:rPr>
        <w:t xml:space="preserve"> en bakgrund präglad av kriminalitet och missbruk vilket </w:t>
      </w:r>
      <w:r>
        <w:rPr>
          <w:rFonts w:ascii="Garamond" w:hAnsi="Garamond"/>
          <w:sz w:val="24"/>
          <w:szCs w:val="24"/>
        </w:rPr>
        <w:t>gjorde</w:t>
      </w:r>
      <w:r w:rsidRPr="00C53AD7">
        <w:rPr>
          <w:rFonts w:ascii="Garamond" w:hAnsi="Garamond"/>
          <w:sz w:val="24"/>
          <w:szCs w:val="24"/>
        </w:rPr>
        <w:t xml:space="preserve"> dem begränsade i sina möjligheter till egen försörjning. </w:t>
      </w:r>
    </w:p>
    <w:p w14:paraId="3377F4E3" w14:textId="77777777" w:rsidR="00272AA1" w:rsidRDefault="00272AA1" w:rsidP="000B1B63">
      <w:pPr>
        <w:spacing w:after="0"/>
        <w:rPr>
          <w:rFonts w:ascii="Garamond" w:hAnsi="Garamond"/>
          <w:sz w:val="24"/>
          <w:szCs w:val="24"/>
        </w:rPr>
      </w:pPr>
    </w:p>
    <w:p w14:paraId="1BFA6EC0" w14:textId="77777777" w:rsidR="00272AA1" w:rsidRDefault="00272AA1" w:rsidP="00272AA1">
      <w:pPr>
        <w:spacing w:after="0"/>
        <w:rPr>
          <w:rFonts w:ascii="Garamond" w:hAnsi="Garamond"/>
          <w:sz w:val="24"/>
          <w:szCs w:val="24"/>
        </w:rPr>
      </w:pPr>
      <w:r>
        <w:rPr>
          <w:rFonts w:ascii="Garamond" w:hAnsi="Garamond"/>
          <w:sz w:val="24"/>
          <w:szCs w:val="24"/>
        </w:rPr>
        <w:t>Under projekttiden upplevdes det av projektledarna att det</w:t>
      </w:r>
      <w:r w:rsidR="002503D0">
        <w:rPr>
          <w:rFonts w:ascii="Garamond" w:hAnsi="Garamond"/>
          <w:sz w:val="24"/>
          <w:szCs w:val="24"/>
        </w:rPr>
        <w:t xml:space="preserve"> i det stora hela</w:t>
      </w:r>
      <w:r>
        <w:rPr>
          <w:rFonts w:ascii="Garamond" w:hAnsi="Garamond"/>
          <w:sz w:val="24"/>
          <w:szCs w:val="24"/>
        </w:rPr>
        <w:t xml:space="preserve"> var ”rätt” individer som erbjöds att delta. </w:t>
      </w:r>
      <w:r w:rsidR="00F8383B">
        <w:rPr>
          <w:rFonts w:ascii="Garamond" w:hAnsi="Garamond"/>
          <w:sz w:val="24"/>
          <w:szCs w:val="24"/>
        </w:rPr>
        <w:t>Det viktigaste</w:t>
      </w:r>
      <w:r>
        <w:rPr>
          <w:rFonts w:ascii="Garamond" w:hAnsi="Garamond"/>
          <w:sz w:val="24"/>
          <w:szCs w:val="24"/>
        </w:rPr>
        <w:t xml:space="preserve"> var att det</w:t>
      </w:r>
      <w:r w:rsidR="00F8383B">
        <w:rPr>
          <w:rFonts w:ascii="Garamond" w:hAnsi="Garamond"/>
          <w:sz w:val="24"/>
          <w:szCs w:val="24"/>
        </w:rPr>
        <w:t xml:space="preserve"> var personer som hade en vilja/</w:t>
      </w:r>
      <w:r>
        <w:rPr>
          <w:rFonts w:ascii="Garamond" w:hAnsi="Garamond"/>
          <w:sz w:val="24"/>
          <w:szCs w:val="24"/>
        </w:rPr>
        <w:t xml:space="preserve">möjlighet att förändra sin situation och som samtidigt kunde tillvarata de insatser mot egen försörjning som projektet erbjöd. </w:t>
      </w:r>
    </w:p>
    <w:p w14:paraId="71777DC2" w14:textId="77777777" w:rsidR="00797F3C" w:rsidRDefault="00797F3C" w:rsidP="00272AA1">
      <w:pPr>
        <w:spacing w:after="0"/>
        <w:rPr>
          <w:rFonts w:ascii="Garamond" w:hAnsi="Garamond"/>
          <w:sz w:val="24"/>
          <w:szCs w:val="24"/>
        </w:rPr>
      </w:pPr>
    </w:p>
    <w:p w14:paraId="10207CA8" w14:textId="77777777" w:rsidR="00F8383B" w:rsidRDefault="00F8383B" w:rsidP="00272AA1">
      <w:pPr>
        <w:spacing w:after="0"/>
        <w:rPr>
          <w:rFonts w:ascii="Garamond" w:hAnsi="Garamond"/>
          <w:sz w:val="24"/>
          <w:szCs w:val="24"/>
        </w:rPr>
      </w:pPr>
    </w:p>
    <w:p w14:paraId="495AF234" w14:textId="77777777" w:rsidR="00F8383B" w:rsidRDefault="00F8383B" w:rsidP="00272AA1">
      <w:pPr>
        <w:spacing w:after="0"/>
        <w:rPr>
          <w:rFonts w:ascii="Garamond" w:hAnsi="Garamond"/>
          <w:sz w:val="24"/>
          <w:szCs w:val="24"/>
        </w:rPr>
      </w:pPr>
    </w:p>
    <w:p w14:paraId="410A7F12" w14:textId="77777777" w:rsidR="00F8383B" w:rsidRDefault="00F8383B" w:rsidP="00272AA1">
      <w:pPr>
        <w:spacing w:after="0"/>
        <w:rPr>
          <w:rFonts w:ascii="Garamond" w:hAnsi="Garamond"/>
          <w:sz w:val="24"/>
          <w:szCs w:val="24"/>
        </w:rPr>
      </w:pPr>
    </w:p>
    <w:p w14:paraId="4AB9A8A2" w14:textId="77777777" w:rsidR="00F8383B" w:rsidRDefault="00F8383B" w:rsidP="00272AA1">
      <w:pPr>
        <w:spacing w:after="0"/>
        <w:rPr>
          <w:rFonts w:ascii="Garamond" w:hAnsi="Garamond"/>
          <w:sz w:val="24"/>
          <w:szCs w:val="24"/>
        </w:rPr>
      </w:pPr>
    </w:p>
    <w:p w14:paraId="4F87398C" w14:textId="77777777" w:rsidR="00F8383B" w:rsidRDefault="00F8383B" w:rsidP="00272AA1">
      <w:pPr>
        <w:spacing w:after="0"/>
        <w:rPr>
          <w:rFonts w:ascii="Garamond" w:hAnsi="Garamond"/>
          <w:sz w:val="24"/>
          <w:szCs w:val="24"/>
        </w:rPr>
      </w:pPr>
    </w:p>
    <w:p w14:paraId="11B7A2E1" w14:textId="77777777" w:rsidR="00F8383B" w:rsidRDefault="00F8383B" w:rsidP="00272AA1">
      <w:pPr>
        <w:spacing w:after="0"/>
        <w:rPr>
          <w:rFonts w:ascii="Garamond" w:hAnsi="Garamond"/>
          <w:sz w:val="24"/>
          <w:szCs w:val="24"/>
        </w:rPr>
      </w:pPr>
    </w:p>
    <w:p w14:paraId="4CF03E3F" w14:textId="77777777" w:rsidR="00520E9A" w:rsidRDefault="00520E9A" w:rsidP="00272AA1">
      <w:pPr>
        <w:spacing w:after="0"/>
        <w:rPr>
          <w:rFonts w:ascii="Garamond" w:hAnsi="Garamond"/>
          <w:sz w:val="24"/>
          <w:szCs w:val="24"/>
        </w:rPr>
      </w:pPr>
    </w:p>
    <w:p w14:paraId="3790CCAE" w14:textId="77777777" w:rsidR="00F8383B" w:rsidRDefault="00F8383B" w:rsidP="00272AA1">
      <w:pPr>
        <w:spacing w:after="0"/>
        <w:rPr>
          <w:rFonts w:ascii="Garamond" w:hAnsi="Garamond"/>
          <w:sz w:val="24"/>
          <w:szCs w:val="24"/>
        </w:rPr>
      </w:pPr>
    </w:p>
    <w:p w14:paraId="4909083A" w14:textId="77777777" w:rsidR="00F8383B" w:rsidRDefault="00F8383B" w:rsidP="00272AA1">
      <w:pPr>
        <w:spacing w:after="0"/>
        <w:rPr>
          <w:rFonts w:ascii="Garamond" w:hAnsi="Garamond"/>
          <w:sz w:val="24"/>
          <w:szCs w:val="24"/>
        </w:rPr>
      </w:pPr>
    </w:p>
    <w:p w14:paraId="7A8D6AD0" w14:textId="77777777" w:rsidR="00797F3C" w:rsidRDefault="00797F3C" w:rsidP="00797F3C">
      <w:pPr>
        <w:spacing w:after="0"/>
        <w:rPr>
          <w:rFonts w:ascii="Garamond" w:hAnsi="Garamond"/>
          <w:sz w:val="24"/>
          <w:szCs w:val="24"/>
        </w:rPr>
      </w:pPr>
      <w:r>
        <w:rPr>
          <w:rFonts w:ascii="Garamond" w:hAnsi="Garamond"/>
          <w:sz w:val="24"/>
          <w:szCs w:val="24"/>
        </w:rPr>
        <w:lastRenderedPageBreak/>
        <w:t>En generell fallbeskrivning vi såg passade in på flera deltagare i projektet;</w:t>
      </w:r>
    </w:p>
    <w:p w14:paraId="1E47B449" w14:textId="77777777" w:rsidR="00797F3C" w:rsidRDefault="00797F3C" w:rsidP="00797F3C">
      <w:pPr>
        <w:spacing w:after="0"/>
        <w:rPr>
          <w:rFonts w:ascii="Garamond" w:hAnsi="Garamond"/>
          <w:sz w:val="24"/>
          <w:szCs w:val="24"/>
        </w:rPr>
      </w:pPr>
    </w:p>
    <w:p w14:paraId="3FDC1EC6" w14:textId="77777777" w:rsidR="00797F3C" w:rsidRDefault="00797F3C" w:rsidP="00797F3C">
      <w:pPr>
        <w:spacing w:after="0"/>
        <w:rPr>
          <w:rFonts w:ascii="Garamond" w:hAnsi="Garamond"/>
          <w:i/>
          <w:sz w:val="24"/>
          <w:szCs w:val="24"/>
        </w:rPr>
      </w:pPr>
      <w:r w:rsidRPr="00094089">
        <w:rPr>
          <w:rFonts w:ascii="Garamond" w:hAnsi="Garamond"/>
          <w:i/>
          <w:sz w:val="24"/>
          <w:szCs w:val="24"/>
        </w:rPr>
        <w:t xml:space="preserve">Jag kom till projektet ganska omotiverad och med låg självkänsla men med en vilja att ta mig ifrån försörjningsstödet. Mitt förflutna har begränsat mina möjligheter att förändra mitt liv eller att ens komma in på arbetsmarknaden. Väl ute på en praktikplats kände jag en smula hopp. Jag kunde arbeta. Personer runt mig uppskattade mig och jag fick känna mig behövd. Någon saknade mig när jag låg sjuk hemma. Med projektledarens </w:t>
      </w:r>
      <w:r>
        <w:rPr>
          <w:rFonts w:ascii="Garamond" w:hAnsi="Garamond"/>
          <w:i/>
          <w:sz w:val="24"/>
          <w:szCs w:val="24"/>
        </w:rPr>
        <w:t>stöd fick jag upp hoppet igen</w:t>
      </w:r>
      <w:r w:rsidRPr="00094089">
        <w:rPr>
          <w:rFonts w:ascii="Garamond" w:hAnsi="Garamond"/>
          <w:i/>
          <w:sz w:val="24"/>
          <w:szCs w:val="24"/>
        </w:rPr>
        <w:t>,</w:t>
      </w:r>
      <w:r>
        <w:rPr>
          <w:rFonts w:ascii="Garamond" w:hAnsi="Garamond"/>
          <w:i/>
          <w:sz w:val="24"/>
          <w:szCs w:val="24"/>
        </w:rPr>
        <w:t xml:space="preserve"> även tankar om vidarestudier,</w:t>
      </w:r>
      <w:r w:rsidRPr="00094089">
        <w:rPr>
          <w:rFonts w:ascii="Garamond" w:hAnsi="Garamond"/>
          <w:i/>
          <w:sz w:val="24"/>
          <w:szCs w:val="24"/>
        </w:rPr>
        <w:t xml:space="preserve"> något jag inte alls känt varit aktuellt tidigare, jag har ju inget betyg från gymnasiet. Med arbetsplatsens handledare kände jag mig trygg och kunde utvecklas i min egen takt. När jag lämnar mina barn på dagis berättar de gärna att jag ska till jobbet så nu när min nuvarande anställning går mot slutet så tänker jag att det inte finns annat för mig än att fortsätta arbeta eller studera.</w:t>
      </w:r>
      <w:r>
        <w:rPr>
          <w:rFonts w:ascii="Garamond" w:hAnsi="Garamond"/>
          <w:i/>
          <w:sz w:val="24"/>
          <w:szCs w:val="24"/>
        </w:rPr>
        <w:t xml:space="preserve"> Jag har nu fått mer erfarenhet av hur en arbetsplats fungerar, hur viktigt det är med arbete och inte minst med arbetskamrater.</w:t>
      </w:r>
    </w:p>
    <w:p w14:paraId="7A956BFE" w14:textId="77777777" w:rsidR="00F8383B" w:rsidRDefault="00F8383B" w:rsidP="001E099D">
      <w:pPr>
        <w:pStyle w:val="Rubrik1"/>
        <w:numPr>
          <w:ilvl w:val="0"/>
          <w:numId w:val="3"/>
        </w:numPr>
      </w:pPr>
      <w:bookmarkStart w:id="5" w:name="_Toc438222659"/>
      <w:r w:rsidRPr="00AE06AC">
        <w:t>Processen i projektet</w:t>
      </w:r>
      <w:bookmarkEnd w:id="5"/>
    </w:p>
    <w:p w14:paraId="515CD5D9" w14:textId="77777777" w:rsidR="00F8383B" w:rsidRDefault="00F8383B" w:rsidP="00F8383B">
      <w:pPr>
        <w:spacing w:after="0"/>
        <w:rPr>
          <w:rFonts w:ascii="Garamond" w:hAnsi="Garamond"/>
          <w:sz w:val="24"/>
          <w:szCs w:val="24"/>
        </w:rPr>
      </w:pPr>
      <w:r>
        <w:rPr>
          <w:rFonts w:ascii="Garamond" w:hAnsi="Garamond"/>
          <w:noProof/>
          <w:sz w:val="24"/>
          <w:szCs w:val="24"/>
          <w:lang w:eastAsia="sv-SE"/>
        </w:rPr>
        <mc:AlternateContent>
          <mc:Choice Requires="wps">
            <w:drawing>
              <wp:anchor distT="0" distB="0" distL="114300" distR="114300" simplePos="0" relativeHeight="251659264" behindDoc="0" locked="0" layoutInCell="1" allowOverlap="1" wp14:anchorId="4C29B9E0" wp14:editId="77CC944C">
                <wp:simplePos x="0" y="0"/>
                <wp:positionH relativeFrom="column">
                  <wp:posOffset>557530</wp:posOffset>
                </wp:positionH>
                <wp:positionV relativeFrom="paragraph">
                  <wp:posOffset>1109980</wp:posOffset>
                </wp:positionV>
                <wp:extent cx="4991100" cy="552450"/>
                <wp:effectExtent l="0" t="19050" r="38100" b="38100"/>
                <wp:wrapNone/>
                <wp:docPr id="7" name="Höger 7"/>
                <wp:cNvGraphicFramePr/>
                <a:graphic xmlns:a="http://schemas.openxmlformats.org/drawingml/2006/main">
                  <a:graphicData uri="http://schemas.microsoft.com/office/word/2010/wordprocessingShape">
                    <wps:wsp>
                      <wps:cNvSpPr/>
                      <wps:spPr>
                        <a:xfrm>
                          <a:off x="0" y="0"/>
                          <a:ext cx="49911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0B50C1" w14:textId="77777777" w:rsidR="00520E9A" w:rsidRDefault="00520E9A" w:rsidP="00F8383B">
                            <w:pPr>
                              <w:jc w:val="center"/>
                            </w:pPr>
                            <w:r>
                              <w:t>Kontinuerligt stöd från projektledarna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9B9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7" o:spid="_x0000_s1026" type="#_x0000_t13" style="position:absolute;margin-left:43.9pt;margin-top:87.4pt;width:39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NJgwIAAEcFAAAOAAAAZHJzL2Uyb0RvYy54bWysVMFu2zAMvQ/YPwi6r7aDZF2DOkXQotuA&#10;og3WDj0rshQbkEWNUuJkH7Yf2I+Nkh23aIsdhuWgkCb5SD6ROr/Yt4btFPoGbMmLk5wzZSVUjd2U&#10;/PvD9YdPnPkgbCUMWFXyg/L8YvH+3Xnn5moCNZhKISMQ6+edK3kdgptnmZe1aoU/AacsGTVgKwKp&#10;uMkqFB2htyab5PnHrAOsHIJU3tPXq97IFwlfayXDndZeBWZKTrWFdGI61/HMFudivkHh6kYOZYh/&#10;qKIVjaWkI9SVCIJtsXkF1TYSwYMOJxLaDLRupEo9UDdF/qKb+1o4lXohcrwbafL/D1be7lbImqrk&#10;p5xZ0dIVffn9a0N3chq56Zyfk8u9W+GgeRJjo3uNbfynFtg+8XkY+VT7wCR9nJ6dFUVOtEuyzWaT&#10;6SwRnj1FO/Ths4KWRaHk2GzqsESELpEpdjc+UF4KODqSEmvqq0hSOBgVCzH2m9LUCeWdpOg0Q+rS&#10;INsJun0hpbKh6E21qFT/eZbTL7ZKScaIpCXAiKwbY0bsASDO52vsHmbwj6EqjeAYnP+tsD54jEiZ&#10;wYYxuG0s4FsAhroaMvf+R5J6aiJLYb/ek0sU11Ad6MoR+l3wTl43RP6N8GElkIaf7osWOtzRoQ10&#10;JYdB4qwG/PnW9+hPM0lWzjpappL7H1uBijPz1dK0nhXTady+pExnpxNS8Lll/dxit+0l0I0V9HQ4&#10;mcToH8xR1AjtI+39MmYlk7CScpdcBjwql6Ffcno5pFoukxttnBPhxt47GcEjwXGsHvaPAt0wgYFm&#10;9xaOiyfmL0aw942RFpbbALpJ8/nE60A9bWuaoeFlic/Bcz15Pb1/iz8AAAD//wMAUEsDBBQABgAI&#10;AAAAIQCiAl1x3QAAAAoBAAAPAAAAZHJzL2Rvd25yZXYueG1sTI/NTsMwEITvSLyDtUhcKuqkoCaE&#10;OBWqBHfCz3kbO3HUeB3ZbhvenuUEt9md0ey39W5xkzibEEdPCvJ1BsJQ5/VIg4KP95e7EkRMSBon&#10;T0bBt4mwa66vaqy0v9CbObdpEFxCsUIFNqW5kjJ21jiMaz8bYq/3wWHiMQxSB7xwuZvkJsu20uFI&#10;fMHibPbWdMf25BQcH7+cxdewGil+9nnetqus3yt1e7M8P4FIZkl/YfjFZ3RomOngT6SjmBSUBZMn&#10;3hcPLDhQFvcsDgo227wE2dTy/wvNDwAAAP//AwBQSwECLQAUAAYACAAAACEAtoM4kv4AAADhAQAA&#10;EwAAAAAAAAAAAAAAAAAAAAAAW0NvbnRlbnRfVHlwZXNdLnhtbFBLAQItABQABgAIAAAAIQA4/SH/&#10;1gAAAJQBAAALAAAAAAAAAAAAAAAAAC8BAABfcmVscy8ucmVsc1BLAQItABQABgAIAAAAIQBPpENJ&#10;gwIAAEcFAAAOAAAAAAAAAAAAAAAAAC4CAABkcnMvZTJvRG9jLnhtbFBLAQItABQABgAIAAAAIQCi&#10;Al1x3QAAAAoBAAAPAAAAAAAAAAAAAAAAAN0EAABkcnMvZG93bnJldi54bWxQSwUGAAAAAAQABADz&#10;AAAA5wUAAAAA&#10;" adj="20405" fillcolor="#4f81bd [3204]" strokecolor="#243f60 [1604]" strokeweight="2pt">
                <v:textbox>
                  <w:txbxContent>
                    <w:p w14:paraId="6C0B50C1" w14:textId="77777777" w:rsidR="00520E9A" w:rsidRDefault="00520E9A" w:rsidP="00F8383B">
                      <w:pPr>
                        <w:jc w:val="center"/>
                      </w:pPr>
                      <w:r>
                        <w:t>Kontinuerligt stöd från projektledarna</w:t>
                      </w:r>
                    </w:p>
                  </w:txbxContent>
                </v:textbox>
              </v:shape>
            </w:pict>
          </mc:Fallback>
        </mc:AlternateContent>
      </w:r>
      <w:r>
        <w:rPr>
          <w:rFonts w:ascii="Garamond" w:hAnsi="Garamond"/>
          <w:noProof/>
          <w:sz w:val="24"/>
          <w:szCs w:val="24"/>
          <w:lang w:eastAsia="sv-SE"/>
        </w:rPr>
        <w:drawing>
          <wp:inline distT="0" distB="0" distL="0" distR="0" wp14:anchorId="7E622436" wp14:editId="16142E85">
            <wp:extent cx="5486400" cy="15240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84D94B" w14:textId="77777777" w:rsidR="00F8383B" w:rsidRDefault="00F8383B" w:rsidP="00F8383B">
      <w:pPr>
        <w:spacing w:after="0"/>
        <w:rPr>
          <w:rFonts w:ascii="Garamond" w:hAnsi="Garamond"/>
          <w:sz w:val="24"/>
          <w:szCs w:val="24"/>
        </w:rPr>
      </w:pPr>
      <w:r>
        <w:rPr>
          <w:rFonts w:ascii="Garamond" w:hAnsi="Garamond"/>
          <w:noProof/>
          <w:sz w:val="24"/>
          <w:szCs w:val="24"/>
          <w:lang w:eastAsia="sv-SE"/>
        </w:rPr>
        <mc:AlternateContent>
          <mc:Choice Requires="wps">
            <w:drawing>
              <wp:anchor distT="0" distB="0" distL="114300" distR="114300" simplePos="0" relativeHeight="251660288" behindDoc="0" locked="0" layoutInCell="1" allowOverlap="1" wp14:anchorId="1F496462" wp14:editId="5D9CC2B1">
                <wp:simplePos x="0" y="0"/>
                <wp:positionH relativeFrom="column">
                  <wp:posOffset>557530</wp:posOffset>
                </wp:positionH>
                <wp:positionV relativeFrom="paragraph">
                  <wp:posOffset>113030</wp:posOffset>
                </wp:positionV>
                <wp:extent cx="4991100" cy="552450"/>
                <wp:effectExtent l="0" t="19050" r="38100" b="38100"/>
                <wp:wrapNone/>
                <wp:docPr id="9" name="Höger 9"/>
                <wp:cNvGraphicFramePr/>
                <a:graphic xmlns:a="http://schemas.openxmlformats.org/drawingml/2006/main">
                  <a:graphicData uri="http://schemas.microsoft.com/office/word/2010/wordprocessingShape">
                    <wps:wsp>
                      <wps:cNvSpPr/>
                      <wps:spPr>
                        <a:xfrm>
                          <a:off x="0" y="0"/>
                          <a:ext cx="4991100" cy="552450"/>
                        </a:xfrm>
                        <a:prstGeom prst="rightArrow">
                          <a:avLst/>
                        </a:prstGeom>
                        <a:solidFill>
                          <a:srgbClr val="4F81BD"/>
                        </a:solidFill>
                        <a:ln w="25400" cap="flat" cmpd="sng" algn="ctr">
                          <a:solidFill>
                            <a:srgbClr val="4F81BD">
                              <a:shade val="50000"/>
                            </a:srgbClr>
                          </a:solidFill>
                          <a:prstDash val="solid"/>
                        </a:ln>
                        <a:effectLst/>
                      </wps:spPr>
                      <wps:txbx>
                        <w:txbxContent>
                          <w:p w14:paraId="108FC9B6" w14:textId="77777777" w:rsidR="00520E9A" w:rsidRPr="00D849BC" w:rsidRDefault="00520E9A" w:rsidP="00F8383B">
                            <w:pPr>
                              <w:jc w:val="center"/>
                              <w:rPr>
                                <w:color w:val="FFFFFF" w:themeColor="background1"/>
                              </w:rPr>
                            </w:pPr>
                            <w:r w:rsidRPr="00D849BC">
                              <w:rPr>
                                <w:color w:val="FFFFFF" w:themeColor="background1"/>
                              </w:rPr>
                              <w:t>Insatser utifrån individuell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6462" id="Höger 9" o:spid="_x0000_s1027" type="#_x0000_t13" style="position:absolute;margin-left:43.9pt;margin-top:8.9pt;width:393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mvfwIAABAFAAAOAAAAZHJzL2Uyb0RvYy54bWysVM1u2zAMvg/YOwi6r44DZ2uCOkXWINuA&#10;og3QDj0zsvwDyJJGKbG7B9sL7MVKyU7/T8N8kEnx/yOps/O+Vewg0TVG5zw9mXAmtTBFo6uc/7zd&#10;fDrlzHnQBSijZc7vpePny48fzjq7kFNTG1VIZOREu0Vnc157bxdJ4kQtW3AnxkpNwtJgC55YrJIC&#10;oSPvrUqmk8nnpDNYWDRCOke360HIl9F/WUrhr8vSSc9Uzik3H0+M5y6cyfIMFhWCrRsxpgH/kEUL&#10;jaagj67W4IHtsXnjqm0EGmdKfyJMm5iybISMNVA16eRVNTc1WBlrIXCcfYTJ/T+34uqwRdYUOZ9z&#10;pqGlFn3/+6einswDNp11C1K5sVscOUdkKLQvsQ1/KoH1Ec/7Rzxl75mgy2w+T9MJwS5INptNs1kE&#10;PHmytuj8N2laFoicY1PVfoVouggmHC6dp7hkcFQMIZ1RTbFplIoMVrsLhewA1OFsc5p+XYfEyeSF&#10;mtKsy/l0lsV0gCatVOAps9ZS7U5XnIGqaISFxxj7hbV7J0gMXkMhh9CzCX3HyIP62yxCFWtw9WAS&#10;Q4wmSgd/Mk7sWHTAfkA7UL7f9bFPabAINztT3FPv0AxD7azYNOT/EpzfAtIUE/C0mf6ajlIZKt+M&#10;FGe1wd/v3Qd9Gi6SctbRVhA0v/aAkjP1Q9PYzdMsC2sUmWz2ZUoMPpfsnkv0vr0w1JaU3gArIhn0&#10;vTqSJZr2jhZ4FaKSCLSg2EMTRubCD9tKT4CQq1VUo9Wx4C/1jRXBeUAuIHvb3wHacZQ8DeGVOW4Q&#10;LF7N0qAbLLVZ7b0pmzhoT7hS8wJDaxfbOD4RYa+f81Hr6SFbPgAAAP//AwBQSwMEFAAGAAgAAAAh&#10;AI4ELJvcAAAACQEAAA8AAABkcnMvZG93bnJldi54bWxMj0FPwzAMhe9I/IfISNxYCoytlKYTmyjc&#10;kNiQuHqNaSsap2rSrfv3eCc42X7Pev6crybXqQMNofVs4HaWgCKuvG25NvC5K29SUCEiW+w8k4ET&#10;BVgVlxc5ZtYf+YMO21grCeGQoYEmxj7TOlQNOQwz3xOL9+0Hh1HGodZ2wKOEu07fJclCO2xZLjTY&#10;06ah6mc7OgObcqfXcyxfxq9F/cCnNb+/Pr4Zc301PT+BijTFv2U44ws6FMK09yPboDoD6VLIo+jn&#10;Kn66vJdmL0IyT0EXuf7/QfELAAD//wMAUEsBAi0AFAAGAAgAAAAhALaDOJL+AAAA4QEAABMAAAAA&#10;AAAAAAAAAAAAAAAAAFtDb250ZW50X1R5cGVzXS54bWxQSwECLQAUAAYACAAAACEAOP0h/9YAAACU&#10;AQAACwAAAAAAAAAAAAAAAAAvAQAAX3JlbHMvLnJlbHNQSwECLQAUAAYACAAAACEA9bcZr38CAAAQ&#10;BQAADgAAAAAAAAAAAAAAAAAuAgAAZHJzL2Uyb0RvYy54bWxQSwECLQAUAAYACAAAACEAjgQsm9wA&#10;AAAJAQAADwAAAAAAAAAAAAAAAADZBAAAZHJzL2Rvd25yZXYueG1sUEsFBgAAAAAEAAQA8wAAAOIF&#10;AAAAAA==&#10;" adj="20405" fillcolor="#4f81bd" strokecolor="#385d8a" strokeweight="2pt">
                <v:textbox>
                  <w:txbxContent>
                    <w:p w14:paraId="108FC9B6" w14:textId="77777777" w:rsidR="00520E9A" w:rsidRPr="00D849BC" w:rsidRDefault="00520E9A" w:rsidP="00F8383B">
                      <w:pPr>
                        <w:jc w:val="center"/>
                        <w:rPr>
                          <w:color w:val="FFFFFF" w:themeColor="background1"/>
                        </w:rPr>
                      </w:pPr>
                      <w:r w:rsidRPr="00D849BC">
                        <w:rPr>
                          <w:color w:val="FFFFFF" w:themeColor="background1"/>
                        </w:rPr>
                        <w:t>Insatser utifrån individuell plan</w:t>
                      </w:r>
                    </w:p>
                  </w:txbxContent>
                </v:textbox>
              </v:shape>
            </w:pict>
          </mc:Fallback>
        </mc:AlternateContent>
      </w:r>
    </w:p>
    <w:p w14:paraId="10910EEE" w14:textId="77777777" w:rsidR="00F8383B" w:rsidRDefault="00F8383B" w:rsidP="00F8383B">
      <w:pPr>
        <w:spacing w:after="0"/>
        <w:rPr>
          <w:rFonts w:ascii="Garamond" w:hAnsi="Garamond"/>
          <w:sz w:val="24"/>
          <w:szCs w:val="24"/>
        </w:rPr>
      </w:pPr>
    </w:p>
    <w:p w14:paraId="27F67D87" w14:textId="77777777" w:rsidR="00F8383B" w:rsidRDefault="00F8383B" w:rsidP="00F8383B">
      <w:pPr>
        <w:spacing w:after="0"/>
        <w:rPr>
          <w:rFonts w:ascii="Garamond" w:hAnsi="Garamond"/>
          <w:sz w:val="24"/>
          <w:szCs w:val="24"/>
        </w:rPr>
      </w:pPr>
    </w:p>
    <w:p w14:paraId="363A7F4E" w14:textId="77777777" w:rsidR="00F8383B" w:rsidRDefault="00F8383B" w:rsidP="00F8383B">
      <w:pPr>
        <w:spacing w:after="0"/>
        <w:rPr>
          <w:rFonts w:ascii="Garamond" w:hAnsi="Garamond"/>
          <w:sz w:val="24"/>
          <w:szCs w:val="24"/>
        </w:rPr>
      </w:pPr>
    </w:p>
    <w:p w14:paraId="7D32B650" w14:textId="77777777" w:rsidR="00F8383B" w:rsidRDefault="00F8383B" w:rsidP="00F8383B">
      <w:pPr>
        <w:spacing w:after="0"/>
        <w:rPr>
          <w:rFonts w:ascii="Garamond" w:hAnsi="Garamond"/>
          <w:b/>
          <w:sz w:val="24"/>
          <w:szCs w:val="24"/>
        </w:rPr>
      </w:pPr>
    </w:p>
    <w:p w14:paraId="1D89193F" w14:textId="77777777" w:rsidR="00F8383B" w:rsidRPr="00CC1C5A" w:rsidRDefault="00F8383B" w:rsidP="00F8383B">
      <w:pPr>
        <w:spacing w:after="0"/>
        <w:rPr>
          <w:rFonts w:ascii="Garamond" w:hAnsi="Garamond"/>
          <w:b/>
          <w:sz w:val="24"/>
          <w:szCs w:val="24"/>
        </w:rPr>
      </w:pPr>
      <w:r w:rsidRPr="00CC1C5A">
        <w:rPr>
          <w:rFonts w:ascii="Garamond" w:hAnsi="Garamond"/>
          <w:b/>
          <w:sz w:val="24"/>
          <w:szCs w:val="24"/>
        </w:rPr>
        <w:t xml:space="preserve">Sätt </w:t>
      </w:r>
      <w:r>
        <w:rPr>
          <w:rFonts w:ascii="Garamond" w:hAnsi="Garamond"/>
          <w:b/>
          <w:sz w:val="24"/>
          <w:szCs w:val="24"/>
        </w:rPr>
        <w:t>som användes för anvisning</w:t>
      </w:r>
      <w:r w:rsidRPr="00CC1C5A">
        <w:rPr>
          <w:rFonts w:ascii="Garamond" w:hAnsi="Garamond"/>
          <w:b/>
          <w:sz w:val="24"/>
          <w:szCs w:val="24"/>
        </w:rPr>
        <w:t xml:space="preserve"> till projektet:</w:t>
      </w:r>
    </w:p>
    <w:p w14:paraId="2F9A34DE" w14:textId="77777777" w:rsidR="00F8383B" w:rsidRDefault="00F8383B" w:rsidP="00F8383B">
      <w:pPr>
        <w:spacing w:after="0"/>
        <w:rPr>
          <w:rFonts w:ascii="Garamond" w:hAnsi="Garamond"/>
          <w:sz w:val="24"/>
          <w:szCs w:val="24"/>
        </w:rPr>
      </w:pPr>
      <w:r w:rsidRPr="00E905D0">
        <w:rPr>
          <w:rFonts w:ascii="Garamond" w:hAnsi="Garamond"/>
          <w:i/>
          <w:sz w:val="24"/>
          <w:szCs w:val="24"/>
        </w:rPr>
        <w:t>Köpings kommun</w:t>
      </w:r>
      <w:r>
        <w:rPr>
          <w:rFonts w:ascii="Garamond" w:hAnsi="Garamond"/>
          <w:sz w:val="24"/>
          <w:szCs w:val="24"/>
        </w:rPr>
        <w:t xml:space="preserve"> – personer som remitterats till Jobbcenter från försörjningsstöd erbjöds plats i projektet genom konsulent.</w:t>
      </w:r>
    </w:p>
    <w:p w14:paraId="49EAFE37" w14:textId="77777777" w:rsidR="00F8383B" w:rsidRDefault="00F8383B" w:rsidP="00F8383B">
      <w:pPr>
        <w:spacing w:after="0"/>
        <w:rPr>
          <w:rFonts w:ascii="Garamond" w:hAnsi="Garamond"/>
          <w:sz w:val="24"/>
          <w:szCs w:val="24"/>
        </w:rPr>
      </w:pPr>
      <w:r w:rsidRPr="00E905D0">
        <w:rPr>
          <w:rFonts w:ascii="Garamond" w:hAnsi="Garamond"/>
          <w:i/>
          <w:sz w:val="24"/>
          <w:szCs w:val="24"/>
        </w:rPr>
        <w:t>Arboga kommun</w:t>
      </w:r>
      <w:r>
        <w:rPr>
          <w:rFonts w:ascii="Garamond" w:hAnsi="Garamond"/>
          <w:sz w:val="24"/>
          <w:szCs w:val="24"/>
        </w:rPr>
        <w:t xml:space="preserve"> – personer som remitterats till arbetsmarknadsenheten erbjöds plats i projektet genom kontaktpersoner där. </w:t>
      </w:r>
    </w:p>
    <w:p w14:paraId="57276E74" w14:textId="77777777" w:rsidR="00F8383B" w:rsidRDefault="00F8383B" w:rsidP="00F8383B">
      <w:pPr>
        <w:spacing w:after="0"/>
        <w:rPr>
          <w:rFonts w:ascii="Garamond" w:hAnsi="Garamond"/>
          <w:sz w:val="24"/>
          <w:szCs w:val="24"/>
        </w:rPr>
      </w:pPr>
      <w:r w:rsidRPr="00B466F6">
        <w:rPr>
          <w:rFonts w:ascii="Garamond" w:hAnsi="Garamond"/>
          <w:i/>
          <w:sz w:val="24"/>
          <w:szCs w:val="24"/>
        </w:rPr>
        <w:t>Kungsörs kommun</w:t>
      </w:r>
      <w:r w:rsidRPr="00B466F6">
        <w:rPr>
          <w:rFonts w:ascii="Garamond" w:hAnsi="Garamond"/>
          <w:sz w:val="24"/>
          <w:szCs w:val="24"/>
        </w:rPr>
        <w:t xml:space="preserve"> – handläggarna på försörjningsstöd </w:t>
      </w:r>
      <w:r>
        <w:rPr>
          <w:rFonts w:ascii="Garamond" w:hAnsi="Garamond"/>
          <w:sz w:val="24"/>
          <w:szCs w:val="24"/>
        </w:rPr>
        <w:t>erbjöd</w:t>
      </w:r>
      <w:r w:rsidRPr="00B466F6">
        <w:rPr>
          <w:rFonts w:ascii="Garamond" w:hAnsi="Garamond"/>
          <w:sz w:val="24"/>
          <w:szCs w:val="24"/>
        </w:rPr>
        <w:t xml:space="preserve"> personer </w:t>
      </w:r>
      <w:r>
        <w:rPr>
          <w:rFonts w:ascii="Garamond" w:hAnsi="Garamond"/>
          <w:sz w:val="24"/>
          <w:szCs w:val="24"/>
        </w:rPr>
        <w:t xml:space="preserve">på försörjningsstöd </w:t>
      </w:r>
      <w:r w:rsidRPr="00B466F6">
        <w:rPr>
          <w:rFonts w:ascii="Garamond" w:hAnsi="Garamond"/>
          <w:sz w:val="24"/>
          <w:szCs w:val="24"/>
        </w:rPr>
        <w:t xml:space="preserve">att ingå i projektet. </w:t>
      </w:r>
    </w:p>
    <w:p w14:paraId="1EC53641" w14:textId="77777777" w:rsidR="000B1B63" w:rsidRDefault="000B1B63" w:rsidP="000B1B63">
      <w:pPr>
        <w:spacing w:after="0"/>
        <w:rPr>
          <w:rFonts w:ascii="Garamond" w:hAnsi="Garamond"/>
          <w:sz w:val="24"/>
          <w:szCs w:val="24"/>
        </w:rPr>
      </w:pPr>
    </w:p>
    <w:p w14:paraId="0EBF147D" w14:textId="77777777" w:rsidR="00520E9A" w:rsidRDefault="000B1B63" w:rsidP="000B1B63">
      <w:pPr>
        <w:spacing w:after="0"/>
        <w:rPr>
          <w:rFonts w:ascii="Garamond" w:hAnsi="Garamond"/>
          <w:sz w:val="24"/>
          <w:szCs w:val="24"/>
        </w:rPr>
      </w:pPr>
      <w:r>
        <w:rPr>
          <w:rFonts w:ascii="Garamond" w:hAnsi="Garamond"/>
          <w:sz w:val="24"/>
          <w:szCs w:val="24"/>
        </w:rPr>
        <w:t>Kommunerna prioriterade lite olika i vilka deltagare man valde ut. De vi upplevde som prioriterade i Köping var till en början ung</w:t>
      </w:r>
      <w:r w:rsidR="00520E9A">
        <w:rPr>
          <w:rFonts w:ascii="Garamond" w:hAnsi="Garamond"/>
          <w:sz w:val="24"/>
          <w:szCs w:val="24"/>
        </w:rPr>
        <w:t>domar</w:t>
      </w:r>
      <w:r>
        <w:rPr>
          <w:rFonts w:ascii="Garamond" w:hAnsi="Garamond"/>
          <w:sz w:val="24"/>
          <w:szCs w:val="24"/>
        </w:rPr>
        <w:t>, i Kungsör utlandsfödda och i Arboga</w:t>
      </w:r>
      <w:r w:rsidRPr="0043325B">
        <w:rPr>
          <w:rFonts w:ascii="Garamond" w:hAnsi="Garamond"/>
          <w:sz w:val="24"/>
          <w:szCs w:val="24"/>
        </w:rPr>
        <w:t xml:space="preserve"> ensamstående med barn</w:t>
      </w:r>
      <w:r>
        <w:rPr>
          <w:rFonts w:ascii="Garamond" w:hAnsi="Garamond"/>
          <w:sz w:val="24"/>
          <w:szCs w:val="24"/>
        </w:rPr>
        <w:t>. Gemensamt för Köping och Arboga var att dessa tidiga deltagare stod lite närm</w:t>
      </w:r>
      <w:r w:rsidR="00520E9A">
        <w:rPr>
          <w:rFonts w:ascii="Garamond" w:hAnsi="Garamond"/>
          <w:sz w:val="24"/>
          <w:szCs w:val="24"/>
        </w:rPr>
        <w:t>a</w:t>
      </w:r>
      <w:r>
        <w:rPr>
          <w:rFonts w:ascii="Garamond" w:hAnsi="Garamond"/>
          <w:sz w:val="24"/>
          <w:szCs w:val="24"/>
        </w:rPr>
        <w:t xml:space="preserve">re arbetsmarknaden än snittet </w:t>
      </w:r>
      <w:r w:rsidR="00520E9A">
        <w:rPr>
          <w:rFonts w:ascii="Garamond" w:hAnsi="Garamond"/>
          <w:sz w:val="24"/>
          <w:szCs w:val="24"/>
        </w:rPr>
        <w:t>i</w:t>
      </w:r>
      <w:r>
        <w:rPr>
          <w:rFonts w:ascii="Garamond" w:hAnsi="Garamond"/>
          <w:sz w:val="24"/>
          <w:szCs w:val="24"/>
        </w:rPr>
        <w:t xml:space="preserve"> det totala antalet i projektet. Antalet u</w:t>
      </w:r>
      <w:r w:rsidRPr="0043325B">
        <w:rPr>
          <w:rFonts w:ascii="Garamond" w:hAnsi="Garamond"/>
          <w:sz w:val="24"/>
          <w:szCs w:val="24"/>
        </w:rPr>
        <w:t>tlandsfödda öka</w:t>
      </w:r>
      <w:r>
        <w:rPr>
          <w:rFonts w:ascii="Garamond" w:hAnsi="Garamond"/>
          <w:sz w:val="24"/>
          <w:szCs w:val="24"/>
        </w:rPr>
        <w:t>de ju längre projektet gick vilket</w:t>
      </w:r>
      <w:r w:rsidRPr="0043325B">
        <w:rPr>
          <w:rFonts w:ascii="Garamond" w:hAnsi="Garamond"/>
          <w:sz w:val="24"/>
          <w:szCs w:val="24"/>
        </w:rPr>
        <w:t xml:space="preserve"> led</w:t>
      </w:r>
      <w:r>
        <w:rPr>
          <w:rFonts w:ascii="Garamond" w:hAnsi="Garamond"/>
          <w:sz w:val="24"/>
          <w:szCs w:val="24"/>
        </w:rPr>
        <w:t>d</w:t>
      </w:r>
      <w:r w:rsidRPr="0043325B">
        <w:rPr>
          <w:rFonts w:ascii="Garamond" w:hAnsi="Garamond"/>
          <w:sz w:val="24"/>
          <w:szCs w:val="24"/>
        </w:rPr>
        <w:t>e</w:t>
      </w:r>
      <w:r>
        <w:rPr>
          <w:rFonts w:ascii="Garamond" w:hAnsi="Garamond"/>
          <w:sz w:val="24"/>
          <w:szCs w:val="24"/>
        </w:rPr>
        <w:t xml:space="preserve"> </w:t>
      </w:r>
      <w:r w:rsidRPr="0043325B">
        <w:rPr>
          <w:rFonts w:ascii="Garamond" w:hAnsi="Garamond"/>
          <w:sz w:val="24"/>
          <w:szCs w:val="24"/>
        </w:rPr>
        <w:t xml:space="preserve">till nya utmaningar i </w:t>
      </w:r>
      <w:r w:rsidRPr="00F22CFC">
        <w:rPr>
          <w:rFonts w:ascii="Garamond" w:hAnsi="Garamond"/>
          <w:sz w:val="24"/>
          <w:szCs w:val="24"/>
        </w:rPr>
        <w:t xml:space="preserve">form </w:t>
      </w:r>
      <w:r w:rsidR="00520E9A">
        <w:rPr>
          <w:rFonts w:ascii="Garamond" w:hAnsi="Garamond"/>
          <w:sz w:val="24"/>
          <w:szCs w:val="24"/>
        </w:rPr>
        <w:t xml:space="preserve">av så kallat </w:t>
      </w:r>
      <w:r w:rsidRPr="0043325B">
        <w:rPr>
          <w:rFonts w:ascii="Garamond" w:hAnsi="Garamond"/>
          <w:sz w:val="24"/>
          <w:szCs w:val="24"/>
        </w:rPr>
        <w:t>språkhinder.</w:t>
      </w:r>
      <w:r>
        <w:rPr>
          <w:rFonts w:ascii="Garamond" w:hAnsi="Garamond"/>
          <w:sz w:val="24"/>
          <w:szCs w:val="24"/>
        </w:rPr>
        <w:t xml:space="preserve"> Antalet ung</w:t>
      </w:r>
      <w:r w:rsidR="00520E9A">
        <w:rPr>
          <w:rFonts w:ascii="Garamond" w:hAnsi="Garamond"/>
          <w:sz w:val="24"/>
          <w:szCs w:val="24"/>
        </w:rPr>
        <w:t>domar</w:t>
      </w:r>
      <w:r>
        <w:rPr>
          <w:rFonts w:ascii="Garamond" w:hAnsi="Garamond"/>
          <w:sz w:val="24"/>
          <w:szCs w:val="24"/>
        </w:rPr>
        <w:t xml:space="preserve"> skulle kunna ha varit fler från Kungsör eftersom fler fanns akt</w:t>
      </w:r>
      <w:r w:rsidR="00520E9A">
        <w:rPr>
          <w:rFonts w:ascii="Garamond" w:hAnsi="Garamond"/>
          <w:sz w:val="24"/>
          <w:szCs w:val="24"/>
        </w:rPr>
        <w:t>uella på AME, m</w:t>
      </w:r>
      <w:r>
        <w:rPr>
          <w:rFonts w:ascii="Garamond" w:hAnsi="Garamond"/>
          <w:sz w:val="24"/>
          <w:szCs w:val="24"/>
        </w:rPr>
        <w:t>en urvalet prioriterades istället i första hand utifrån kostnaden på försörjningsstöd.</w:t>
      </w:r>
    </w:p>
    <w:p w14:paraId="5381ADB7" w14:textId="77777777" w:rsidR="00520E9A" w:rsidRDefault="00520E9A" w:rsidP="000B1B63">
      <w:pPr>
        <w:spacing w:after="0"/>
        <w:rPr>
          <w:rFonts w:ascii="Garamond" w:hAnsi="Garamond"/>
          <w:sz w:val="24"/>
          <w:szCs w:val="24"/>
        </w:rPr>
      </w:pPr>
    </w:p>
    <w:p w14:paraId="30F22910" w14:textId="77777777" w:rsidR="000B1B63" w:rsidRDefault="00D43F37" w:rsidP="000B1B63">
      <w:pPr>
        <w:spacing w:after="0"/>
        <w:rPr>
          <w:rFonts w:ascii="Garamond" w:hAnsi="Garamond"/>
          <w:sz w:val="24"/>
          <w:szCs w:val="24"/>
        </w:rPr>
      </w:pPr>
      <w:r>
        <w:rPr>
          <w:rFonts w:ascii="Garamond" w:hAnsi="Garamond"/>
          <w:sz w:val="24"/>
          <w:szCs w:val="24"/>
        </w:rPr>
        <w:lastRenderedPageBreak/>
        <w:t xml:space="preserve">Individernas ekonomi samt eventuella skulder kunde </w:t>
      </w:r>
      <w:r w:rsidRPr="00BB3228">
        <w:rPr>
          <w:rFonts w:ascii="Garamond" w:hAnsi="Garamond"/>
          <w:sz w:val="24"/>
          <w:szCs w:val="24"/>
        </w:rPr>
        <w:t xml:space="preserve">påverka </w:t>
      </w:r>
      <w:r>
        <w:rPr>
          <w:rFonts w:ascii="Garamond" w:hAnsi="Garamond"/>
          <w:sz w:val="24"/>
          <w:szCs w:val="24"/>
        </w:rPr>
        <w:t>om de deltog i projektet eller inte. Det kunde då vara svårt att få personen motiverad av en plat</w:t>
      </w:r>
      <w:r w:rsidR="00520E9A">
        <w:rPr>
          <w:rFonts w:ascii="Garamond" w:hAnsi="Garamond"/>
          <w:sz w:val="24"/>
          <w:szCs w:val="24"/>
        </w:rPr>
        <w:t>s och anställning i projektet. Ä</w:t>
      </w:r>
      <w:r>
        <w:rPr>
          <w:rFonts w:ascii="Garamond" w:hAnsi="Garamond"/>
          <w:sz w:val="24"/>
          <w:szCs w:val="24"/>
        </w:rPr>
        <w:t xml:space="preserve">ven om man valde att delta så </w:t>
      </w:r>
      <w:r w:rsidR="00C06257">
        <w:rPr>
          <w:rFonts w:ascii="Garamond" w:hAnsi="Garamond"/>
          <w:sz w:val="24"/>
          <w:szCs w:val="24"/>
        </w:rPr>
        <w:t>”</w:t>
      </w:r>
      <w:r>
        <w:rPr>
          <w:rFonts w:ascii="Garamond" w:hAnsi="Garamond"/>
          <w:sz w:val="24"/>
          <w:szCs w:val="24"/>
        </w:rPr>
        <w:t>åts</w:t>
      </w:r>
      <w:r w:rsidR="00C06257">
        <w:rPr>
          <w:rFonts w:ascii="Garamond" w:hAnsi="Garamond"/>
          <w:sz w:val="24"/>
          <w:szCs w:val="24"/>
        </w:rPr>
        <w:t xml:space="preserve"> </w:t>
      </w:r>
      <w:r>
        <w:rPr>
          <w:rFonts w:ascii="Garamond" w:hAnsi="Garamond"/>
          <w:sz w:val="24"/>
          <w:szCs w:val="24"/>
        </w:rPr>
        <w:t>moroten” till stor del upp om man hade en pågående skuldamortering till Kronofogden.</w:t>
      </w:r>
      <w:r w:rsidR="003F62F2">
        <w:rPr>
          <w:rFonts w:ascii="Garamond" w:hAnsi="Garamond"/>
          <w:sz w:val="24"/>
          <w:szCs w:val="24"/>
        </w:rPr>
        <w:t xml:space="preserve"> Deltagarna fick under sin anställning (inom BEA avtalet) månadslön som varierade mellan 15 700-16 720 kr/mån beroende på i vilken ort man bott. Lönen var lokalt förhandlad</w:t>
      </w:r>
      <w:r w:rsidR="00520E9A">
        <w:rPr>
          <w:rFonts w:ascii="Garamond" w:hAnsi="Garamond"/>
          <w:sz w:val="24"/>
          <w:szCs w:val="24"/>
        </w:rPr>
        <w:t xml:space="preserve"> genom facken på respektive ort och u</w:t>
      </w:r>
      <w:r w:rsidR="003F62F2">
        <w:rPr>
          <w:rFonts w:ascii="Garamond" w:hAnsi="Garamond"/>
          <w:sz w:val="24"/>
          <w:szCs w:val="24"/>
        </w:rPr>
        <w:t>töver lönen så hade man</w:t>
      </w:r>
      <w:r w:rsidR="00520E9A">
        <w:rPr>
          <w:rFonts w:ascii="Garamond" w:hAnsi="Garamond"/>
          <w:sz w:val="24"/>
          <w:szCs w:val="24"/>
        </w:rPr>
        <w:t xml:space="preserve"> också</w:t>
      </w:r>
      <w:r w:rsidR="003F62F2">
        <w:rPr>
          <w:rFonts w:ascii="Garamond" w:hAnsi="Garamond"/>
          <w:sz w:val="24"/>
          <w:szCs w:val="24"/>
        </w:rPr>
        <w:t xml:space="preserve"> viss betald semester.</w:t>
      </w:r>
    </w:p>
    <w:p w14:paraId="551E0DA6" w14:textId="77777777" w:rsidR="003F62F2" w:rsidRDefault="003F62F2" w:rsidP="000B1B63">
      <w:pPr>
        <w:spacing w:after="0"/>
        <w:rPr>
          <w:rFonts w:ascii="Garamond" w:hAnsi="Garamond"/>
          <w:sz w:val="24"/>
          <w:szCs w:val="24"/>
        </w:rPr>
      </w:pPr>
    </w:p>
    <w:p w14:paraId="7CFE740A" w14:textId="77777777" w:rsidR="000B1B63" w:rsidRDefault="000B1B63" w:rsidP="000B1B63">
      <w:pPr>
        <w:spacing w:after="0"/>
        <w:rPr>
          <w:rFonts w:ascii="Garamond" w:hAnsi="Garamond"/>
          <w:sz w:val="24"/>
          <w:szCs w:val="24"/>
        </w:rPr>
      </w:pPr>
      <w:r>
        <w:rPr>
          <w:rFonts w:ascii="Garamond" w:hAnsi="Garamond"/>
          <w:sz w:val="24"/>
          <w:szCs w:val="24"/>
        </w:rPr>
        <w:t xml:space="preserve">Det hade en betydelse vilka </w:t>
      </w:r>
      <w:r w:rsidR="003F62F2">
        <w:rPr>
          <w:rFonts w:ascii="Garamond" w:hAnsi="Garamond"/>
          <w:sz w:val="24"/>
          <w:szCs w:val="24"/>
        </w:rPr>
        <w:t xml:space="preserve">tjänstemän </w:t>
      </w:r>
      <w:r>
        <w:rPr>
          <w:rFonts w:ascii="Garamond" w:hAnsi="Garamond"/>
          <w:sz w:val="24"/>
          <w:szCs w:val="24"/>
        </w:rPr>
        <w:t xml:space="preserve">som remitterade. Konsulenterna i Köping och Arboga upplevdes som ”närmare” klienterna och med tydligare fokus mot arbete än när remittenterna var handläggare på försörjningsstöd. </w:t>
      </w:r>
      <w:r w:rsidR="00520E9A">
        <w:rPr>
          <w:rFonts w:ascii="Garamond" w:hAnsi="Garamond"/>
          <w:sz w:val="24"/>
          <w:szCs w:val="24"/>
        </w:rPr>
        <w:t>Remittenterna</w:t>
      </w:r>
      <w:r>
        <w:rPr>
          <w:rFonts w:ascii="Garamond" w:hAnsi="Garamond"/>
          <w:sz w:val="24"/>
          <w:szCs w:val="24"/>
        </w:rPr>
        <w:t xml:space="preserve"> i de olika verksamheterna var olika insatta i projektet och projektet beskrevs lite olika vilket också hade betydelse för om klienterna blev intresserade.</w:t>
      </w:r>
      <w:r w:rsidRPr="00BF718C">
        <w:rPr>
          <w:rFonts w:ascii="Garamond" w:hAnsi="Garamond"/>
          <w:sz w:val="24"/>
          <w:szCs w:val="24"/>
        </w:rPr>
        <w:t xml:space="preserve"> </w:t>
      </w:r>
      <w:r>
        <w:rPr>
          <w:rFonts w:ascii="Garamond" w:hAnsi="Garamond"/>
          <w:sz w:val="24"/>
          <w:szCs w:val="24"/>
        </w:rPr>
        <w:t xml:space="preserve">Information och erbjudandet om att delta i projektet upplevdes inledningsvis som otydlig för de tillfrågade personerna. Det handlade främst om några personer som på ryktesväg via vänner hört om projektet och själva hörde av sig till projektledare, konsulent eller handläggare. Det kunde sedan visa sig att personen inte tillfrågats på grund av att man ”kostade för lite” för försörjningsstöd varpå man inte ingick i målgruppen. Vi fick även en del frågor från både handläggare på Arbetsförmedling och Försäkringskassa om varför målgruppen till projektet endast riktade sig till försörjningsstödstagare. </w:t>
      </w:r>
    </w:p>
    <w:p w14:paraId="48B6A290" w14:textId="77777777" w:rsidR="001D2AA7" w:rsidRDefault="001D2AA7" w:rsidP="000B1B63">
      <w:pPr>
        <w:spacing w:after="0"/>
        <w:rPr>
          <w:rFonts w:ascii="Garamond" w:hAnsi="Garamond"/>
          <w:sz w:val="24"/>
          <w:szCs w:val="24"/>
        </w:rPr>
      </w:pPr>
    </w:p>
    <w:p w14:paraId="21873CC4" w14:textId="77777777" w:rsidR="000B1B63" w:rsidRDefault="000B1B63" w:rsidP="000B1B63">
      <w:pPr>
        <w:spacing w:after="0"/>
        <w:rPr>
          <w:rFonts w:ascii="Garamond" w:hAnsi="Garamond"/>
          <w:sz w:val="24"/>
          <w:szCs w:val="24"/>
        </w:rPr>
      </w:pPr>
      <w:r>
        <w:rPr>
          <w:rFonts w:ascii="Garamond" w:hAnsi="Garamond"/>
          <w:sz w:val="24"/>
          <w:szCs w:val="24"/>
        </w:rPr>
        <w:t>Introduktionen för deltagarna var lika i alla kommunerna. Information om projektet presenterades av handläggare/arbetskonsulent med en informationsbroschyr samt möjlighet att tacka ja/nej. En anmälan</w:t>
      </w:r>
      <w:r w:rsidR="00C06257">
        <w:rPr>
          <w:rFonts w:ascii="Garamond" w:hAnsi="Garamond"/>
          <w:sz w:val="24"/>
          <w:szCs w:val="24"/>
        </w:rPr>
        <w:t>/samtycke</w:t>
      </w:r>
      <w:r>
        <w:rPr>
          <w:rFonts w:ascii="Garamond" w:hAnsi="Garamond"/>
          <w:sz w:val="24"/>
          <w:szCs w:val="24"/>
        </w:rPr>
        <w:t xml:space="preserve"> till projektet fylldes i gemensamt. </w:t>
      </w:r>
    </w:p>
    <w:p w14:paraId="5C32E57F" w14:textId="77777777" w:rsidR="000B1B63" w:rsidRDefault="000B1B63" w:rsidP="000B1B63">
      <w:pPr>
        <w:spacing w:after="0"/>
        <w:rPr>
          <w:rFonts w:ascii="Garamond" w:hAnsi="Garamond"/>
          <w:sz w:val="24"/>
          <w:szCs w:val="24"/>
        </w:rPr>
      </w:pPr>
    </w:p>
    <w:p w14:paraId="279B1F1E" w14:textId="77777777" w:rsidR="000B1B63" w:rsidRDefault="000B1B63" w:rsidP="00F06E03">
      <w:pPr>
        <w:rPr>
          <w:rFonts w:ascii="Garamond" w:hAnsi="Garamond"/>
          <w:sz w:val="24"/>
          <w:szCs w:val="24"/>
        </w:rPr>
      </w:pPr>
      <w:r>
        <w:rPr>
          <w:rFonts w:ascii="Garamond" w:hAnsi="Garamond"/>
          <w:sz w:val="24"/>
          <w:szCs w:val="24"/>
        </w:rPr>
        <w:t xml:space="preserve">I trepartssamtalet ingick sedan handläggare/arbetsmarknadskonsulent, projektledare och deltagare. Kartläggningen och de individuella samtalen som var nästa steg, genomfördes av projektledaren där det </w:t>
      </w:r>
      <w:r w:rsidR="00520E9A">
        <w:rPr>
          <w:rFonts w:ascii="Garamond" w:hAnsi="Garamond"/>
          <w:sz w:val="24"/>
          <w:szCs w:val="24"/>
        </w:rPr>
        <w:t>samtalas om</w:t>
      </w:r>
      <w:r>
        <w:rPr>
          <w:rFonts w:ascii="Garamond" w:hAnsi="Garamond"/>
          <w:sz w:val="24"/>
          <w:szCs w:val="24"/>
        </w:rPr>
        <w:t xml:space="preserve"> vem man var och hur man fungerade. </w:t>
      </w:r>
      <w:r w:rsidR="00F06E03">
        <w:rPr>
          <w:rFonts w:ascii="Garamond" w:hAnsi="Garamond"/>
          <w:sz w:val="24"/>
          <w:szCs w:val="24"/>
        </w:rPr>
        <w:t xml:space="preserve">Det formades </w:t>
      </w:r>
      <w:r w:rsidR="00F06E03" w:rsidRPr="00084A91">
        <w:rPr>
          <w:rFonts w:ascii="Garamond" w:hAnsi="Garamond"/>
          <w:sz w:val="24"/>
          <w:szCs w:val="24"/>
        </w:rPr>
        <w:t>en</w:t>
      </w:r>
      <w:r w:rsidR="00F06E03">
        <w:rPr>
          <w:rFonts w:ascii="Garamond" w:hAnsi="Garamond"/>
          <w:sz w:val="24"/>
          <w:szCs w:val="24"/>
        </w:rPr>
        <w:t xml:space="preserve"> individuell planering med insatser som arbetsträning, praktik, anställning, utbildning och rehabilitering. </w:t>
      </w:r>
      <w:r w:rsidR="00F06E03" w:rsidRPr="00B15566">
        <w:rPr>
          <w:rFonts w:ascii="Garamond" w:hAnsi="Garamond"/>
          <w:sz w:val="24"/>
          <w:szCs w:val="24"/>
        </w:rPr>
        <w:t>Rehabilitering betyder här processen fram till anställning, för individen att återfå något de en gång haft</w:t>
      </w:r>
      <w:r w:rsidR="00F06E03">
        <w:rPr>
          <w:rFonts w:ascii="Garamond" w:hAnsi="Garamond"/>
          <w:sz w:val="24"/>
          <w:szCs w:val="24"/>
        </w:rPr>
        <w:t>.</w:t>
      </w:r>
      <w:r w:rsidR="00F06E03" w:rsidRPr="00B15566">
        <w:rPr>
          <w:rFonts w:ascii="Garamond" w:hAnsi="Garamond"/>
          <w:sz w:val="24"/>
          <w:szCs w:val="24"/>
        </w:rPr>
        <w:t xml:space="preserve"> </w:t>
      </w:r>
      <w:r w:rsidR="00F06E03">
        <w:rPr>
          <w:rFonts w:ascii="Garamond" w:hAnsi="Garamond"/>
          <w:sz w:val="24"/>
          <w:szCs w:val="24"/>
        </w:rPr>
        <w:t xml:space="preserve">Vissa deltagare hade redan etablerade kontakter med exempelvis kommunal öppenvårdsverksamhet, Landsting eller Arbetsförmedling medan andra behövde hjälp med att etablera dem. </w:t>
      </w:r>
      <w:r>
        <w:rPr>
          <w:rFonts w:ascii="Garamond" w:hAnsi="Garamond"/>
          <w:sz w:val="24"/>
          <w:szCs w:val="24"/>
        </w:rPr>
        <w:t>Det gjordes även en självskattning av deltagaren där livssituation, hälsa, anställningsbarhet utifrån deltagarens egen uppfattning beskrevs. Den</w:t>
      </w:r>
      <w:r w:rsidR="00084A91">
        <w:rPr>
          <w:rFonts w:ascii="Garamond" w:hAnsi="Garamond"/>
          <w:sz w:val="24"/>
          <w:szCs w:val="24"/>
        </w:rPr>
        <w:t xml:space="preserve">na skattning gjordes före </w:t>
      </w:r>
      <w:r>
        <w:rPr>
          <w:rFonts w:ascii="Garamond" w:hAnsi="Garamond"/>
          <w:sz w:val="24"/>
          <w:szCs w:val="24"/>
        </w:rPr>
        <w:t xml:space="preserve">och efter anställning/insats. </w:t>
      </w:r>
      <w:r w:rsidR="00084A91">
        <w:rPr>
          <w:rFonts w:ascii="Garamond" w:hAnsi="Garamond"/>
          <w:sz w:val="24"/>
          <w:szCs w:val="24"/>
        </w:rPr>
        <w:t>Under deltagandet fanns fokus på hur tiden efter projektanställningen skulle se ut och hur man skulle försörja sig vidare. Till detta erbjöds och avsattes en så kallad kompetenstid</w:t>
      </w:r>
      <w:r w:rsidR="000B7951">
        <w:rPr>
          <w:rFonts w:ascii="Garamond" w:hAnsi="Garamond"/>
          <w:sz w:val="24"/>
          <w:szCs w:val="24"/>
        </w:rPr>
        <w:t xml:space="preserve"> (på betald arbetstid)</w:t>
      </w:r>
      <w:r w:rsidR="00084A91">
        <w:rPr>
          <w:rFonts w:ascii="Garamond" w:hAnsi="Garamond"/>
          <w:sz w:val="24"/>
          <w:szCs w:val="24"/>
        </w:rPr>
        <w:t xml:space="preserve">. Denna tid kunde vara cirka en arbetsdag i veckan där man tog del av projektets insatser såväl som sin egen överenskomna planering. </w:t>
      </w:r>
    </w:p>
    <w:p w14:paraId="05057D8C" w14:textId="77777777" w:rsidR="005A411C" w:rsidRDefault="005A411C" w:rsidP="005A411C">
      <w:pPr>
        <w:spacing w:after="0"/>
        <w:rPr>
          <w:rFonts w:ascii="Garamond" w:hAnsi="Garamond"/>
          <w:sz w:val="24"/>
          <w:szCs w:val="24"/>
        </w:rPr>
      </w:pPr>
      <w:r>
        <w:rPr>
          <w:rFonts w:ascii="Garamond" w:hAnsi="Garamond"/>
          <w:sz w:val="24"/>
          <w:szCs w:val="24"/>
        </w:rPr>
        <w:t>I den avslutande fasen i projektet summerade vi</w:t>
      </w:r>
      <w:r w:rsidR="00AD0C68">
        <w:rPr>
          <w:rFonts w:ascii="Garamond" w:hAnsi="Garamond"/>
          <w:sz w:val="24"/>
          <w:szCs w:val="24"/>
        </w:rPr>
        <w:t xml:space="preserve"> året som gått,</w:t>
      </w:r>
      <w:r>
        <w:rPr>
          <w:rFonts w:ascii="Garamond" w:hAnsi="Garamond"/>
          <w:sz w:val="24"/>
          <w:szCs w:val="24"/>
        </w:rPr>
        <w:t xml:space="preserve"> handlingspla</w:t>
      </w:r>
      <w:r w:rsidR="00520E9A">
        <w:rPr>
          <w:rFonts w:ascii="Garamond" w:hAnsi="Garamond"/>
          <w:sz w:val="24"/>
          <w:szCs w:val="24"/>
        </w:rPr>
        <w:t>n</w:t>
      </w:r>
      <w:r w:rsidR="00AD0C68">
        <w:rPr>
          <w:rFonts w:ascii="Garamond" w:hAnsi="Garamond"/>
          <w:sz w:val="24"/>
          <w:szCs w:val="24"/>
        </w:rPr>
        <w:t xml:space="preserve">en samt </w:t>
      </w:r>
      <w:r>
        <w:rPr>
          <w:rFonts w:ascii="Garamond" w:hAnsi="Garamond"/>
          <w:sz w:val="24"/>
          <w:szCs w:val="24"/>
        </w:rPr>
        <w:t xml:space="preserve">samtalade om hur den närmsta </w:t>
      </w:r>
      <w:r w:rsidR="00520E9A">
        <w:rPr>
          <w:rFonts w:ascii="Garamond" w:hAnsi="Garamond"/>
          <w:sz w:val="24"/>
          <w:szCs w:val="24"/>
        </w:rPr>
        <w:t>fram</w:t>
      </w:r>
      <w:r>
        <w:rPr>
          <w:rFonts w:ascii="Garamond" w:hAnsi="Garamond"/>
          <w:sz w:val="24"/>
          <w:szCs w:val="24"/>
        </w:rPr>
        <w:t xml:space="preserve">tiden </w:t>
      </w:r>
      <w:r w:rsidR="00520E9A">
        <w:rPr>
          <w:rFonts w:ascii="Garamond" w:hAnsi="Garamond"/>
          <w:sz w:val="24"/>
          <w:szCs w:val="24"/>
        </w:rPr>
        <w:t xml:space="preserve">skulle komma </w:t>
      </w:r>
      <w:r>
        <w:rPr>
          <w:rFonts w:ascii="Garamond" w:hAnsi="Garamond"/>
          <w:sz w:val="24"/>
          <w:szCs w:val="24"/>
        </w:rPr>
        <w:t xml:space="preserve">att se ut. Att man sin första arbetslösa dag skulle anmäla sig på Arbetsförmedlingen och därifrån även få information om hur ansökan om a-kassa </w:t>
      </w:r>
      <w:r w:rsidR="00C22838">
        <w:rPr>
          <w:rFonts w:ascii="Garamond" w:hAnsi="Garamond"/>
          <w:sz w:val="24"/>
          <w:szCs w:val="24"/>
        </w:rPr>
        <w:t>gjordes</w:t>
      </w:r>
      <w:r>
        <w:rPr>
          <w:rFonts w:ascii="Garamond" w:hAnsi="Garamond"/>
          <w:sz w:val="24"/>
          <w:szCs w:val="24"/>
        </w:rPr>
        <w:t xml:space="preserve">. I några fall </w:t>
      </w:r>
      <w:r w:rsidR="00C22838">
        <w:rPr>
          <w:rFonts w:ascii="Garamond" w:hAnsi="Garamond"/>
          <w:sz w:val="24"/>
          <w:szCs w:val="24"/>
        </w:rPr>
        <w:t>bokade</w:t>
      </w:r>
      <w:r>
        <w:rPr>
          <w:rFonts w:ascii="Garamond" w:hAnsi="Garamond"/>
          <w:sz w:val="24"/>
          <w:szCs w:val="24"/>
        </w:rPr>
        <w:t xml:space="preserve"> projektledare </w:t>
      </w:r>
      <w:r w:rsidRPr="00D21AA1">
        <w:rPr>
          <w:rFonts w:ascii="Garamond" w:hAnsi="Garamond"/>
          <w:sz w:val="24"/>
          <w:szCs w:val="24"/>
        </w:rPr>
        <w:t xml:space="preserve">trepartssamtal </w:t>
      </w:r>
      <w:r>
        <w:rPr>
          <w:rFonts w:ascii="Garamond" w:hAnsi="Garamond"/>
          <w:sz w:val="24"/>
          <w:szCs w:val="24"/>
        </w:rPr>
        <w:t>med handläggare</w:t>
      </w:r>
      <w:r w:rsidR="00520E9A">
        <w:rPr>
          <w:rFonts w:ascii="Garamond" w:hAnsi="Garamond"/>
          <w:sz w:val="24"/>
          <w:szCs w:val="24"/>
        </w:rPr>
        <w:t xml:space="preserve"> på </w:t>
      </w:r>
      <w:r w:rsidR="00AD0C68">
        <w:rPr>
          <w:rFonts w:ascii="Garamond" w:hAnsi="Garamond"/>
          <w:sz w:val="24"/>
          <w:szCs w:val="24"/>
        </w:rPr>
        <w:t>Arbetsförmedlingen</w:t>
      </w:r>
      <w:r>
        <w:rPr>
          <w:rFonts w:ascii="Garamond" w:hAnsi="Garamond"/>
          <w:sz w:val="24"/>
          <w:szCs w:val="24"/>
        </w:rPr>
        <w:t xml:space="preserve"> för överlämning och sammanfattning av projekttiden. I dessa fall </w:t>
      </w:r>
      <w:r w:rsidR="00C22838">
        <w:rPr>
          <w:rFonts w:ascii="Garamond" w:hAnsi="Garamond"/>
          <w:sz w:val="24"/>
          <w:szCs w:val="24"/>
        </w:rPr>
        <w:t>ledde</w:t>
      </w:r>
      <w:r>
        <w:rPr>
          <w:rFonts w:ascii="Garamond" w:hAnsi="Garamond"/>
          <w:sz w:val="24"/>
          <w:szCs w:val="24"/>
        </w:rPr>
        <w:t xml:space="preserve"> överlämnandet till arbetsförmågebedömning i överenskommelse mellan deltagare och arbetsförmedlare. </w:t>
      </w:r>
    </w:p>
    <w:p w14:paraId="3EAE0773" w14:textId="77777777" w:rsidR="00C06257" w:rsidRDefault="00C06257" w:rsidP="005A411C">
      <w:pPr>
        <w:spacing w:after="0"/>
        <w:rPr>
          <w:rFonts w:ascii="Garamond" w:hAnsi="Garamond"/>
          <w:sz w:val="24"/>
          <w:szCs w:val="24"/>
        </w:rPr>
      </w:pPr>
    </w:p>
    <w:p w14:paraId="3560AB55" w14:textId="77777777" w:rsidR="00C06257" w:rsidRDefault="00C06257" w:rsidP="00C06257">
      <w:pPr>
        <w:spacing w:after="0"/>
        <w:rPr>
          <w:rFonts w:ascii="Garamond" w:hAnsi="Garamond"/>
          <w:sz w:val="24"/>
          <w:szCs w:val="24"/>
        </w:rPr>
      </w:pPr>
      <w:r>
        <w:rPr>
          <w:rFonts w:ascii="Garamond" w:hAnsi="Garamond"/>
          <w:sz w:val="24"/>
          <w:szCs w:val="24"/>
        </w:rPr>
        <w:lastRenderedPageBreak/>
        <w:t xml:space="preserve">Att ge ett löfte om en möjlighet till anställning var en klar fördel i motivationsarbetet med deltagaren. En annan fördel enligt flera deltagare var att man enbart hade en person att vända sig till för sin huvudplanering. Man kunde hos flera av deltagarna se </w:t>
      </w:r>
      <w:r w:rsidRPr="00D21AA1">
        <w:rPr>
          <w:rFonts w:ascii="Garamond" w:hAnsi="Garamond"/>
          <w:sz w:val="24"/>
          <w:szCs w:val="24"/>
        </w:rPr>
        <w:t xml:space="preserve">en </w:t>
      </w:r>
      <w:r>
        <w:rPr>
          <w:rFonts w:ascii="Garamond" w:hAnsi="Garamond"/>
          <w:sz w:val="24"/>
          <w:szCs w:val="24"/>
        </w:rPr>
        <w:t xml:space="preserve">positivt </w:t>
      </w:r>
      <w:r w:rsidRPr="00D21AA1">
        <w:rPr>
          <w:rFonts w:ascii="Garamond" w:hAnsi="Garamond"/>
          <w:sz w:val="24"/>
          <w:szCs w:val="24"/>
        </w:rPr>
        <w:t xml:space="preserve">förändrad inställning </w:t>
      </w:r>
      <w:r>
        <w:rPr>
          <w:rFonts w:ascii="Garamond" w:hAnsi="Garamond"/>
          <w:sz w:val="24"/>
          <w:szCs w:val="24"/>
        </w:rPr>
        <w:t xml:space="preserve">till medverkan redan under kartläggningsdelen, utifrån ett gott bemötande och tydligt upplägg från projektledarna. Detta i sin tur vidgade deltagarens egen förmåga att ta itu med framtida frågor. </w:t>
      </w:r>
      <w:r w:rsidRPr="00064719">
        <w:rPr>
          <w:rFonts w:ascii="Garamond" w:hAnsi="Garamond"/>
          <w:sz w:val="24"/>
          <w:szCs w:val="24"/>
        </w:rPr>
        <w:t>Det för</w:t>
      </w:r>
      <w:r>
        <w:rPr>
          <w:rFonts w:ascii="Garamond" w:hAnsi="Garamond"/>
          <w:sz w:val="24"/>
          <w:szCs w:val="24"/>
        </w:rPr>
        <w:t>de</w:t>
      </w:r>
      <w:r w:rsidRPr="00064719">
        <w:rPr>
          <w:rFonts w:ascii="Garamond" w:hAnsi="Garamond"/>
          <w:sz w:val="24"/>
          <w:szCs w:val="24"/>
        </w:rPr>
        <w:t>s tidigt en diskussion</w:t>
      </w:r>
      <w:r>
        <w:rPr>
          <w:rFonts w:ascii="Garamond" w:hAnsi="Garamond"/>
          <w:sz w:val="24"/>
          <w:szCs w:val="24"/>
        </w:rPr>
        <w:t xml:space="preserve"> mellan projektledare och deltagare</w:t>
      </w:r>
      <w:r w:rsidRPr="00064719">
        <w:rPr>
          <w:rFonts w:ascii="Garamond" w:hAnsi="Garamond"/>
          <w:sz w:val="24"/>
          <w:szCs w:val="24"/>
        </w:rPr>
        <w:t xml:space="preserve"> om vad som</w:t>
      </w:r>
      <w:r>
        <w:rPr>
          <w:rFonts w:ascii="Garamond" w:hAnsi="Garamond"/>
          <w:sz w:val="24"/>
          <w:szCs w:val="24"/>
        </w:rPr>
        <w:t xml:space="preserve"> skulle hända under tiden och även efter projektets slut. </w:t>
      </w:r>
    </w:p>
    <w:p w14:paraId="5899AC93" w14:textId="77777777" w:rsidR="00272AA1" w:rsidRDefault="00272AA1" w:rsidP="001E099D">
      <w:pPr>
        <w:pStyle w:val="Rubrik1"/>
        <w:numPr>
          <w:ilvl w:val="0"/>
          <w:numId w:val="3"/>
        </w:numPr>
      </w:pPr>
      <w:bookmarkStart w:id="6" w:name="_Toc438222660"/>
      <w:r>
        <w:t>Praktik</w:t>
      </w:r>
      <w:bookmarkEnd w:id="6"/>
    </w:p>
    <w:p w14:paraId="1A7E754C" w14:textId="77777777" w:rsidR="00272AA1" w:rsidRPr="00272AA1" w:rsidRDefault="00272AA1" w:rsidP="00272AA1">
      <w:pPr>
        <w:pStyle w:val="Ingetavstnd"/>
      </w:pPr>
    </w:p>
    <w:p w14:paraId="00669BB0" w14:textId="77777777" w:rsidR="00272AA1" w:rsidRDefault="00272AA1" w:rsidP="00272AA1">
      <w:pPr>
        <w:spacing w:after="0"/>
        <w:rPr>
          <w:rFonts w:ascii="Garamond" w:hAnsi="Garamond"/>
          <w:sz w:val="24"/>
          <w:szCs w:val="24"/>
        </w:rPr>
      </w:pPr>
      <w:r>
        <w:rPr>
          <w:rFonts w:ascii="Garamond" w:hAnsi="Garamond"/>
          <w:sz w:val="24"/>
          <w:szCs w:val="24"/>
        </w:rPr>
        <w:t xml:space="preserve">Under praktikdelen upptäcktes oftast hur lång vägen mot anställning skulle komma att bli samt vilken grad av problematik man eventuellt hade att arbeta med. Utifrån detta prövades flera olika upplägg och alternativ såsom justering av arbetstid, arbetsuppgifter och/eller byte av arbetsplats. De som trots flera justeringar inte förmådde att nå anställning genom projektet överlämnades för vidare planering/utredning med annan huvudman (ex. Landsting, Arbetsförmedling </w:t>
      </w:r>
      <w:r w:rsidR="0079658A">
        <w:rPr>
          <w:rFonts w:ascii="Garamond" w:hAnsi="Garamond"/>
          <w:sz w:val="24"/>
          <w:szCs w:val="24"/>
        </w:rPr>
        <w:t>eller</w:t>
      </w:r>
      <w:r>
        <w:rPr>
          <w:rFonts w:ascii="Garamond" w:hAnsi="Garamond"/>
          <w:sz w:val="24"/>
          <w:szCs w:val="24"/>
        </w:rPr>
        <w:t xml:space="preserve"> arbetsmarknadsenhet). </w:t>
      </w:r>
    </w:p>
    <w:p w14:paraId="7B6F4F74" w14:textId="77777777" w:rsidR="00272AA1" w:rsidRDefault="00272AA1" w:rsidP="00272AA1">
      <w:pPr>
        <w:spacing w:after="0"/>
        <w:rPr>
          <w:rFonts w:ascii="Garamond" w:hAnsi="Garamond"/>
          <w:sz w:val="24"/>
          <w:szCs w:val="24"/>
        </w:rPr>
      </w:pPr>
    </w:p>
    <w:p w14:paraId="78480EE6" w14:textId="77777777" w:rsidR="00F06E03" w:rsidRDefault="00272AA1" w:rsidP="00F06E03">
      <w:pPr>
        <w:rPr>
          <w:rFonts w:ascii="Garamond" w:hAnsi="Garamond"/>
          <w:sz w:val="24"/>
          <w:szCs w:val="24"/>
        </w:rPr>
      </w:pPr>
      <w:r>
        <w:rPr>
          <w:rFonts w:ascii="Garamond" w:hAnsi="Garamond"/>
          <w:sz w:val="24"/>
          <w:szCs w:val="24"/>
        </w:rPr>
        <w:t xml:space="preserve">Deltagarna ville efter inskrivningen i projektet så snabbt som möjligt komma igång med sin praktik. Det skapades dock en viss frustration över att man inte fick en plats tillräckligt snabbt, vilket i sin tur resulterade i att flera deltagare visade sin frustration på respektive arbetsmarknadsenhet. Deltagarna fick till viss mån möjlighet att välja vad de ville arbeta med, eftersom </w:t>
      </w:r>
      <w:r w:rsidR="0079658A">
        <w:rPr>
          <w:rFonts w:ascii="Garamond" w:hAnsi="Garamond"/>
          <w:sz w:val="24"/>
          <w:szCs w:val="24"/>
        </w:rPr>
        <w:t xml:space="preserve">tvång åt ett håll de inte vill </w:t>
      </w:r>
      <w:r>
        <w:rPr>
          <w:rFonts w:ascii="Garamond" w:hAnsi="Garamond"/>
          <w:sz w:val="24"/>
          <w:szCs w:val="24"/>
        </w:rPr>
        <w:t>inte</w:t>
      </w:r>
      <w:r w:rsidR="0079658A">
        <w:rPr>
          <w:rFonts w:ascii="Garamond" w:hAnsi="Garamond"/>
          <w:sz w:val="24"/>
          <w:szCs w:val="24"/>
        </w:rPr>
        <w:t xml:space="preserve"> är</w:t>
      </w:r>
      <w:r>
        <w:rPr>
          <w:rFonts w:ascii="Garamond" w:hAnsi="Garamond"/>
          <w:sz w:val="24"/>
          <w:szCs w:val="24"/>
        </w:rPr>
        <w:t xml:space="preserve"> ett effektivt sätt för förändring. Liknande situation uppstod om man under</w:t>
      </w:r>
      <w:r w:rsidR="0079658A">
        <w:rPr>
          <w:rFonts w:ascii="Garamond" w:hAnsi="Garamond"/>
          <w:sz w:val="24"/>
          <w:szCs w:val="24"/>
        </w:rPr>
        <w:t xml:space="preserve"> perioden behövde byta praktik. Då </w:t>
      </w:r>
      <w:r>
        <w:rPr>
          <w:rFonts w:ascii="Garamond" w:hAnsi="Garamond"/>
          <w:sz w:val="24"/>
          <w:szCs w:val="24"/>
        </w:rPr>
        <w:t>förlängdes tiden avsevärt i väntan på en ny plats. Detta innebär att det ställs krav på att ha ett stort urval praktikplatser, något som till en början varierade från or</w:t>
      </w:r>
      <w:r w:rsidR="0079658A">
        <w:rPr>
          <w:rFonts w:ascii="Garamond" w:hAnsi="Garamond"/>
          <w:sz w:val="24"/>
          <w:szCs w:val="24"/>
        </w:rPr>
        <w:t>t till ort men blev bättre under projekttidens gång.</w:t>
      </w:r>
      <w:r w:rsidR="00F06E03">
        <w:rPr>
          <w:rFonts w:ascii="Garamond" w:hAnsi="Garamond"/>
          <w:sz w:val="24"/>
          <w:szCs w:val="24"/>
        </w:rPr>
        <w:t xml:space="preserve"> </w:t>
      </w:r>
      <w:r w:rsidR="00F06E03" w:rsidRPr="00E007A5">
        <w:rPr>
          <w:rFonts w:ascii="Garamond" w:hAnsi="Garamond"/>
          <w:sz w:val="24"/>
          <w:szCs w:val="24"/>
        </w:rPr>
        <w:t xml:space="preserve">Något </w:t>
      </w:r>
      <w:r w:rsidR="00F06E03">
        <w:rPr>
          <w:rFonts w:ascii="Garamond" w:hAnsi="Garamond"/>
          <w:sz w:val="24"/>
          <w:szCs w:val="24"/>
        </w:rPr>
        <w:t xml:space="preserve">projektledarna lade </w:t>
      </w:r>
      <w:r w:rsidR="00F06E03" w:rsidRPr="00E007A5">
        <w:rPr>
          <w:rFonts w:ascii="Garamond" w:hAnsi="Garamond"/>
          <w:sz w:val="24"/>
          <w:szCs w:val="24"/>
        </w:rPr>
        <w:t>märk</w:t>
      </w:r>
      <w:r w:rsidR="00F06E03">
        <w:rPr>
          <w:rFonts w:ascii="Garamond" w:hAnsi="Garamond"/>
          <w:sz w:val="24"/>
          <w:szCs w:val="24"/>
        </w:rPr>
        <w:t xml:space="preserve">e </w:t>
      </w:r>
      <w:r w:rsidR="0079658A">
        <w:rPr>
          <w:rFonts w:ascii="Garamond" w:hAnsi="Garamond"/>
          <w:sz w:val="24"/>
          <w:szCs w:val="24"/>
        </w:rPr>
        <w:t xml:space="preserve">till </w:t>
      </w:r>
      <w:r w:rsidR="00F06E03">
        <w:rPr>
          <w:rFonts w:ascii="Garamond" w:hAnsi="Garamond"/>
          <w:sz w:val="24"/>
          <w:szCs w:val="24"/>
        </w:rPr>
        <w:t>var</w:t>
      </w:r>
      <w:r w:rsidR="00F06E03" w:rsidRPr="00E007A5">
        <w:rPr>
          <w:rFonts w:ascii="Garamond" w:hAnsi="Garamond"/>
          <w:sz w:val="24"/>
          <w:szCs w:val="24"/>
        </w:rPr>
        <w:t xml:space="preserve"> att om väntan på en praktik/arbetsplats </w:t>
      </w:r>
      <w:r w:rsidR="00F06E03">
        <w:rPr>
          <w:rFonts w:ascii="Garamond" w:hAnsi="Garamond"/>
          <w:sz w:val="24"/>
          <w:szCs w:val="24"/>
        </w:rPr>
        <w:t>blev för lång</w:t>
      </w:r>
      <w:r w:rsidR="0079658A">
        <w:rPr>
          <w:rFonts w:ascii="Garamond" w:hAnsi="Garamond"/>
          <w:sz w:val="24"/>
          <w:szCs w:val="24"/>
        </w:rPr>
        <w:t>,</w:t>
      </w:r>
      <w:r w:rsidR="00F06E03">
        <w:rPr>
          <w:rFonts w:ascii="Garamond" w:hAnsi="Garamond"/>
          <w:sz w:val="24"/>
          <w:szCs w:val="24"/>
        </w:rPr>
        <w:t xml:space="preserve"> riskerade</w:t>
      </w:r>
      <w:r w:rsidR="00F06E03" w:rsidRPr="00E007A5">
        <w:rPr>
          <w:rFonts w:ascii="Garamond" w:hAnsi="Garamond"/>
          <w:sz w:val="24"/>
          <w:szCs w:val="24"/>
        </w:rPr>
        <w:t xml:space="preserve"> motivationen hos deltagaren att minska. Det var särskilt i projektets början betydligt kortare väntetider i Arboga och Kungsör i jämförelse med Köping.</w:t>
      </w:r>
    </w:p>
    <w:p w14:paraId="7F707C38" w14:textId="77777777" w:rsidR="00272AA1" w:rsidRDefault="00272AA1" w:rsidP="00272AA1">
      <w:pPr>
        <w:rPr>
          <w:rFonts w:ascii="Garamond" w:hAnsi="Garamond"/>
          <w:sz w:val="24"/>
          <w:szCs w:val="24"/>
        </w:rPr>
      </w:pPr>
      <w:r w:rsidRPr="001A1E83">
        <w:rPr>
          <w:rFonts w:ascii="Garamond" w:hAnsi="Garamond"/>
          <w:sz w:val="24"/>
          <w:szCs w:val="24"/>
        </w:rPr>
        <w:t>Inställningen h</w:t>
      </w:r>
      <w:r w:rsidR="0079658A">
        <w:rPr>
          <w:rFonts w:ascii="Garamond" w:hAnsi="Garamond"/>
          <w:sz w:val="24"/>
          <w:szCs w:val="24"/>
        </w:rPr>
        <w:t xml:space="preserve">os </w:t>
      </w:r>
      <w:r w:rsidRPr="001A1E83">
        <w:rPr>
          <w:rFonts w:ascii="Garamond" w:hAnsi="Garamond"/>
          <w:sz w:val="24"/>
          <w:szCs w:val="24"/>
        </w:rPr>
        <w:t>deltagarna</w:t>
      </w:r>
      <w:r w:rsidR="0079658A">
        <w:rPr>
          <w:rFonts w:ascii="Garamond" w:hAnsi="Garamond"/>
          <w:sz w:val="24"/>
          <w:szCs w:val="24"/>
        </w:rPr>
        <w:t xml:space="preserve"> att delta</w:t>
      </w:r>
      <w:r w:rsidRPr="001A1E83">
        <w:rPr>
          <w:rFonts w:ascii="Garamond" w:hAnsi="Garamond"/>
          <w:sz w:val="24"/>
          <w:szCs w:val="24"/>
        </w:rPr>
        <w:t xml:space="preserve"> upplev</w:t>
      </w:r>
      <w:r>
        <w:rPr>
          <w:rFonts w:ascii="Garamond" w:hAnsi="Garamond"/>
          <w:sz w:val="24"/>
          <w:szCs w:val="24"/>
        </w:rPr>
        <w:t>de</w:t>
      </w:r>
      <w:r w:rsidRPr="001A1E83">
        <w:rPr>
          <w:rFonts w:ascii="Garamond" w:hAnsi="Garamond"/>
          <w:sz w:val="24"/>
          <w:szCs w:val="24"/>
        </w:rPr>
        <w:t>s av projek</w:t>
      </w:r>
      <w:r>
        <w:rPr>
          <w:rFonts w:ascii="Garamond" w:hAnsi="Garamond"/>
          <w:sz w:val="24"/>
          <w:szCs w:val="24"/>
        </w:rPr>
        <w:t>t</w:t>
      </w:r>
      <w:r w:rsidR="0079658A">
        <w:rPr>
          <w:rFonts w:ascii="Garamond" w:hAnsi="Garamond"/>
          <w:sz w:val="24"/>
          <w:szCs w:val="24"/>
        </w:rPr>
        <w:t>ledarna som övervägande positiv</w:t>
      </w:r>
      <w:r w:rsidRPr="001A1E83">
        <w:rPr>
          <w:rFonts w:ascii="Garamond" w:hAnsi="Garamond"/>
          <w:sz w:val="24"/>
          <w:szCs w:val="24"/>
        </w:rPr>
        <w:t xml:space="preserve">. De </w:t>
      </w:r>
      <w:r>
        <w:rPr>
          <w:rFonts w:ascii="Garamond" w:hAnsi="Garamond"/>
          <w:sz w:val="24"/>
          <w:szCs w:val="24"/>
        </w:rPr>
        <w:t>var</w:t>
      </w:r>
      <w:r w:rsidRPr="001A1E83">
        <w:rPr>
          <w:rFonts w:ascii="Garamond" w:hAnsi="Garamond"/>
          <w:sz w:val="24"/>
          <w:szCs w:val="24"/>
        </w:rPr>
        <w:t xml:space="preserve"> ivriga att komma igång med praktik som </w:t>
      </w:r>
      <w:r>
        <w:rPr>
          <w:rFonts w:ascii="Garamond" w:hAnsi="Garamond"/>
          <w:sz w:val="24"/>
          <w:szCs w:val="24"/>
        </w:rPr>
        <w:t>kunde</w:t>
      </w:r>
      <w:r w:rsidRPr="001A1E83">
        <w:rPr>
          <w:rFonts w:ascii="Garamond" w:hAnsi="Garamond"/>
          <w:sz w:val="24"/>
          <w:szCs w:val="24"/>
        </w:rPr>
        <w:t xml:space="preserve"> leda till</w:t>
      </w:r>
      <w:r>
        <w:rPr>
          <w:rFonts w:ascii="Garamond" w:hAnsi="Garamond"/>
          <w:sz w:val="24"/>
          <w:szCs w:val="24"/>
        </w:rPr>
        <w:t xml:space="preserve"> en </w:t>
      </w:r>
      <w:r w:rsidRPr="001A1E83">
        <w:rPr>
          <w:rFonts w:ascii="Garamond" w:hAnsi="Garamond"/>
          <w:sz w:val="24"/>
          <w:szCs w:val="24"/>
        </w:rPr>
        <w:t xml:space="preserve">anställning och </w:t>
      </w:r>
      <w:r>
        <w:rPr>
          <w:rFonts w:ascii="Garamond" w:hAnsi="Garamond"/>
          <w:sz w:val="24"/>
          <w:szCs w:val="24"/>
        </w:rPr>
        <w:t>alla de vinster som detta inneba</w:t>
      </w:r>
      <w:r w:rsidRPr="001A1E83">
        <w:rPr>
          <w:rFonts w:ascii="Garamond" w:hAnsi="Garamond"/>
          <w:sz w:val="24"/>
          <w:szCs w:val="24"/>
        </w:rPr>
        <w:t xml:space="preserve">r. </w:t>
      </w:r>
      <w:r>
        <w:rPr>
          <w:rFonts w:ascii="Garamond" w:hAnsi="Garamond"/>
          <w:sz w:val="24"/>
          <w:szCs w:val="24"/>
        </w:rPr>
        <w:t xml:space="preserve">Deltagarna strävade under praktiken mot en anställning och många insåg möjligheten att påverka dels sin nuvarande livssituation och även sin framtid efter projektets slut. För de </w:t>
      </w:r>
      <w:r w:rsidR="0079658A">
        <w:rPr>
          <w:rFonts w:ascii="Garamond" w:hAnsi="Garamond"/>
          <w:sz w:val="24"/>
          <w:szCs w:val="24"/>
        </w:rPr>
        <w:t>personerna</w:t>
      </w:r>
      <w:r>
        <w:rPr>
          <w:rFonts w:ascii="Garamond" w:hAnsi="Garamond"/>
          <w:sz w:val="24"/>
          <w:szCs w:val="24"/>
        </w:rPr>
        <w:t xml:space="preserve"> med dåligt rykte i den egna staden var det</w:t>
      </w:r>
      <w:r w:rsidR="0079658A">
        <w:rPr>
          <w:rFonts w:ascii="Garamond" w:hAnsi="Garamond"/>
          <w:sz w:val="24"/>
          <w:szCs w:val="24"/>
        </w:rPr>
        <w:t xml:space="preserve"> dock </w:t>
      </w:r>
      <w:r>
        <w:rPr>
          <w:rFonts w:ascii="Garamond" w:hAnsi="Garamond"/>
          <w:sz w:val="24"/>
          <w:szCs w:val="24"/>
        </w:rPr>
        <w:t xml:space="preserve">ännu </w:t>
      </w:r>
      <w:r w:rsidR="0079658A">
        <w:rPr>
          <w:rFonts w:ascii="Garamond" w:hAnsi="Garamond"/>
          <w:sz w:val="24"/>
          <w:szCs w:val="24"/>
        </w:rPr>
        <w:t>svårare att hitta arbetsplatser.</w:t>
      </w:r>
      <w:r>
        <w:rPr>
          <w:rFonts w:ascii="Garamond" w:hAnsi="Garamond"/>
          <w:sz w:val="24"/>
          <w:szCs w:val="24"/>
        </w:rPr>
        <w:t xml:space="preserve"> En stor nytta genom projektet var då att man kunde hitta en plats i någon av grannkommunerna.</w:t>
      </w:r>
    </w:p>
    <w:p w14:paraId="195A7B7D" w14:textId="77777777" w:rsidR="00AF5E28" w:rsidRDefault="00AF5E28" w:rsidP="00AF5E28">
      <w:pPr>
        <w:spacing w:after="0"/>
        <w:rPr>
          <w:rFonts w:ascii="Garamond" w:hAnsi="Garamond"/>
          <w:sz w:val="24"/>
          <w:szCs w:val="24"/>
        </w:rPr>
      </w:pPr>
      <w:r w:rsidRPr="00AF5E28">
        <w:rPr>
          <w:rFonts w:ascii="Garamond" w:hAnsi="Garamond"/>
          <w:sz w:val="24"/>
          <w:szCs w:val="24"/>
        </w:rPr>
        <w:t xml:space="preserve">För vissa </w:t>
      </w:r>
      <w:r w:rsidR="00F06E03">
        <w:rPr>
          <w:rFonts w:ascii="Garamond" w:hAnsi="Garamond"/>
          <w:sz w:val="24"/>
          <w:szCs w:val="24"/>
        </w:rPr>
        <w:t xml:space="preserve">deltagare </w:t>
      </w:r>
      <w:r w:rsidRPr="00AF5E28">
        <w:rPr>
          <w:rFonts w:ascii="Garamond" w:hAnsi="Garamond"/>
          <w:sz w:val="24"/>
          <w:szCs w:val="24"/>
        </w:rPr>
        <w:t>under praktikdelen forts</w:t>
      </w:r>
      <w:r w:rsidR="00F06E03">
        <w:rPr>
          <w:rFonts w:ascii="Garamond" w:hAnsi="Garamond"/>
          <w:sz w:val="24"/>
          <w:szCs w:val="24"/>
        </w:rPr>
        <w:t>atte</w:t>
      </w:r>
      <w:r w:rsidRPr="00AF5E28">
        <w:rPr>
          <w:rFonts w:ascii="Garamond" w:hAnsi="Garamond"/>
          <w:sz w:val="24"/>
          <w:szCs w:val="24"/>
        </w:rPr>
        <w:t xml:space="preserve"> fokus att ligga på att få in en fullständig ekonomisk ansökan till försörjningsstöd och att man behöv</w:t>
      </w:r>
      <w:r w:rsidR="00F06E03">
        <w:rPr>
          <w:rFonts w:ascii="Garamond" w:hAnsi="Garamond"/>
          <w:sz w:val="24"/>
          <w:szCs w:val="24"/>
        </w:rPr>
        <w:t>d</w:t>
      </w:r>
      <w:r w:rsidRPr="00AF5E28">
        <w:rPr>
          <w:rFonts w:ascii="Garamond" w:hAnsi="Garamond"/>
          <w:sz w:val="24"/>
          <w:szCs w:val="24"/>
        </w:rPr>
        <w:t xml:space="preserve">e en del ledigt för detta. Här skulle det </w:t>
      </w:r>
      <w:r w:rsidR="00F06E03">
        <w:rPr>
          <w:rFonts w:ascii="Garamond" w:hAnsi="Garamond"/>
          <w:sz w:val="24"/>
          <w:szCs w:val="24"/>
        </w:rPr>
        <w:t xml:space="preserve">ha </w:t>
      </w:r>
      <w:r w:rsidRPr="00AF5E28">
        <w:rPr>
          <w:rFonts w:ascii="Garamond" w:hAnsi="Garamond"/>
          <w:sz w:val="24"/>
          <w:szCs w:val="24"/>
        </w:rPr>
        <w:t>underlätta</w:t>
      </w:r>
      <w:r w:rsidR="00F06E03">
        <w:rPr>
          <w:rFonts w:ascii="Garamond" w:hAnsi="Garamond"/>
          <w:sz w:val="24"/>
          <w:szCs w:val="24"/>
        </w:rPr>
        <w:t>t</w:t>
      </w:r>
      <w:r w:rsidRPr="00AF5E28">
        <w:rPr>
          <w:rFonts w:ascii="Garamond" w:hAnsi="Garamond"/>
          <w:sz w:val="24"/>
          <w:szCs w:val="24"/>
        </w:rPr>
        <w:t xml:space="preserve"> för deltagarna om försörjningsstöd skulle anpassa sin myndighetsutövning med hänsyn till en person som via sin planering blir självförsörjande. Ett förslag är att få slippa kravet på att legitimera sig och att på så sätt kunna skicka ansökan med post den månad eller de månader det handlar om.</w:t>
      </w:r>
    </w:p>
    <w:p w14:paraId="3F4029BA" w14:textId="77777777" w:rsidR="008D35A4" w:rsidRDefault="008D35A4" w:rsidP="00AF5E28">
      <w:pPr>
        <w:spacing w:after="0"/>
        <w:rPr>
          <w:rFonts w:ascii="Garamond" w:hAnsi="Garamond"/>
          <w:sz w:val="24"/>
          <w:szCs w:val="24"/>
        </w:rPr>
      </w:pPr>
    </w:p>
    <w:p w14:paraId="1B8D8AB5" w14:textId="77777777" w:rsidR="00F06E03" w:rsidRDefault="00F06E03" w:rsidP="008D35A4">
      <w:pPr>
        <w:rPr>
          <w:rFonts w:ascii="Garamond" w:hAnsi="Garamond"/>
          <w:sz w:val="24"/>
          <w:szCs w:val="24"/>
        </w:rPr>
      </w:pPr>
    </w:p>
    <w:p w14:paraId="200EF5D5" w14:textId="77777777" w:rsidR="00870FF2" w:rsidRDefault="00870FF2" w:rsidP="001E099D">
      <w:pPr>
        <w:pStyle w:val="Rubrik1"/>
        <w:numPr>
          <w:ilvl w:val="0"/>
          <w:numId w:val="3"/>
        </w:numPr>
      </w:pPr>
      <w:bookmarkStart w:id="7" w:name="_Toc438222661"/>
      <w:r>
        <w:lastRenderedPageBreak/>
        <w:t>Samarbete</w:t>
      </w:r>
      <w:r w:rsidR="00F06E03">
        <w:t>t</w:t>
      </w:r>
      <w:r>
        <w:t xml:space="preserve"> med Arbetsförmedlin</w:t>
      </w:r>
      <w:r w:rsidRPr="00870FF2">
        <w:rPr>
          <w:rStyle w:val="Rubrik1Char"/>
        </w:rPr>
        <w:t>g</w:t>
      </w:r>
      <w:r>
        <w:t>en</w:t>
      </w:r>
      <w:bookmarkEnd w:id="7"/>
    </w:p>
    <w:p w14:paraId="78F9A911" w14:textId="77777777" w:rsidR="00F06E03" w:rsidRDefault="00F06E03" w:rsidP="00870FF2">
      <w:pPr>
        <w:rPr>
          <w:rFonts w:ascii="Garamond" w:hAnsi="Garamond"/>
          <w:sz w:val="24"/>
          <w:szCs w:val="24"/>
        </w:rPr>
      </w:pPr>
    </w:p>
    <w:p w14:paraId="1CD7F653" w14:textId="77777777" w:rsidR="00054115" w:rsidRDefault="00482ADA" w:rsidP="00054115">
      <w:pPr>
        <w:spacing w:after="0"/>
        <w:rPr>
          <w:rFonts w:ascii="Garamond" w:hAnsi="Garamond"/>
          <w:sz w:val="24"/>
          <w:szCs w:val="24"/>
        </w:rPr>
      </w:pPr>
      <w:r>
        <w:rPr>
          <w:rFonts w:ascii="Garamond" w:hAnsi="Garamond"/>
          <w:sz w:val="24"/>
          <w:szCs w:val="24"/>
        </w:rPr>
        <w:t xml:space="preserve">Samarbetet med Arbetsförmedlingen har i överlag fungerat bra. </w:t>
      </w:r>
      <w:r w:rsidR="00870FF2">
        <w:rPr>
          <w:rFonts w:ascii="Garamond" w:hAnsi="Garamond"/>
          <w:sz w:val="24"/>
          <w:szCs w:val="24"/>
        </w:rPr>
        <w:t xml:space="preserve">I början av projektet upplevdes det </w:t>
      </w:r>
      <w:r>
        <w:rPr>
          <w:rFonts w:ascii="Garamond" w:hAnsi="Garamond"/>
          <w:sz w:val="24"/>
          <w:szCs w:val="24"/>
        </w:rPr>
        <w:t>dock</w:t>
      </w:r>
      <w:r w:rsidR="00870FF2">
        <w:rPr>
          <w:rFonts w:ascii="Garamond" w:hAnsi="Garamond"/>
          <w:sz w:val="24"/>
          <w:szCs w:val="24"/>
        </w:rPr>
        <w:t xml:space="preserve"> svårt att få tag på handläggare på Arbetsförmedlingen. Detta blev bättre under tidens gång då personal</w:t>
      </w:r>
      <w:r w:rsidR="00870FF2" w:rsidRPr="00064719">
        <w:rPr>
          <w:rFonts w:ascii="Garamond" w:hAnsi="Garamond"/>
          <w:sz w:val="24"/>
          <w:szCs w:val="24"/>
        </w:rPr>
        <w:t xml:space="preserve"> från Arbetsförmedlingen</w:t>
      </w:r>
      <w:r w:rsidR="00870FF2">
        <w:rPr>
          <w:rFonts w:ascii="Garamond" w:hAnsi="Garamond"/>
          <w:sz w:val="24"/>
          <w:szCs w:val="24"/>
        </w:rPr>
        <w:t xml:space="preserve"> i större utsträckning kunde ta del </w:t>
      </w:r>
      <w:r w:rsidR="00F06E03">
        <w:rPr>
          <w:rFonts w:ascii="Garamond" w:hAnsi="Garamond"/>
          <w:sz w:val="24"/>
          <w:szCs w:val="24"/>
        </w:rPr>
        <w:t>av</w:t>
      </w:r>
      <w:r w:rsidR="00870FF2" w:rsidRPr="00064719">
        <w:rPr>
          <w:rFonts w:ascii="Garamond" w:hAnsi="Garamond"/>
          <w:sz w:val="24"/>
          <w:szCs w:val="24"/>
        </w:rPr>
        <w:t xml:space="preserve"> deltagarnas process</w:t>
      </w:r>
      <w:r w:rsidR="00870FF2">
        <w:rPr>
          <w:rFonts w:ascii="Garamond" w:hAnsi="Garamond"/>
          <w:sz w:val="24"/>
          <w:szCs w:val="24"/>
        </w:rPr>
        <w:t>.</w:t>
      </w:r>
      <w:r w:rsidR="00054115">
        <w:rPr>
          <w:rFonts w:ascii="Garamond" w:hAnsi="Garamond"/>
          <w:sz w:val="24"/>
          <w:szCs w:val="24"/>
        </w:rPr>
        <w:t xml:space="preserve"> De olika </w:t>
      </w:r>
      <w:r>
        <w:rPr>
          <w:rFonts w:ascii="Garamond" w:hAnsi="Garamond"/>
          <w:sz w:val="24"/>
          <w:szCs w:val="24"/>
        </w:rPr>
        <w:t xml:space="preserve">ekonomiska </w:t>
      </w:r>
      <w:r w:rsidR="00054115">
        <w:rPr>
          <w:rFonts w:ascii="Garamond" w:hAnsi="Garamond"/>
          <w:sz w:val="24"/>
          <w:szCs w:val="24"/>
        </w:rPr>
        <w:t xml:space="preserve">stöden som användes i projektets anställningar var nystartsjobb, lönebidrag och OSA (offentligt skyddad anställning). </w:t>
      </w:r>
      <w:r w:rsidR="00054115" w:rsidRPr="000334C6">
        <w:rPr>
          <w:rFonts w:ascii="Garamond" w:hAnsi="Garamond"/>
          <w:sz w:val="24"/>
          <w:szCs w:val="24"/>
        </w:rPr>
        <w:t xml:space="preserve">Här </w:t>
      </w:r>
      <w:r w:rsidR="00054115">
        <w:rPr>
          <w:rFonts w:ascii="Garamond" w:hAnsi="Garamond"/>
          <w:sz w:val="24"/>
          <w:szCs w:val="24"/>
        </w:rPr>
        <w:t>förde arbetsförmedlare/konsulent/projektledare en dialog i varje enskilt fall vilket fungerade bra.</w:t>
      </w:r>
    </w:p>
    <w:p w14:paraId="24119F74" w14:textId="77777777" w:rsidR="00870FF2" w:rsidRDefault="00F06E03" w:rsidP="00870FF2">
      <w:pPr>
        <w:rPr>
          <w:rFonts w:ascii="Garamond" w:hAnsi="Garamond"/>
          <w:sz w:val="24"/>
          <w:szCs w:val="24"/>
        </w:rPr>
      </w:pPr>
      <w:r>
        <w:rPr>
          <w:rFonts w:ascii="Garamond" w:hAnsi="Garamond"/>
          <w:sz w:val="24"/>
          <w:szCs w:val="24"/>
        </w:rPr>
        <w:t>Utifrån att Kungsör saknade en egen Arbetsförmedling befarade</w:t>
      </w:r>
      <w:r w:rsidR="00054115">
        <w:rPr>
          <w:rFonts w:ascii="Garamond" w:hAnsi="Garamond"/>
          <w:sz w:val="24"/>
          <w:szCs w:val="24"/>
        </w:rPr>
        <w:t>s</w:t>
      </w:r>
      <w:r>
        <w:rPr>
          <w:rFonts w:ascii="Garamond" w:hAnsi="Garamond"/>
          <w:sz w:val="24"/>
          <w:szCs w:val="24"/>
        </w:rPr>
        <w:t xml:space="preserve"> att detta skulle kunna påverka samarbetet negativt. Detta är något som under projektets gång aldrig hade någon betydande roll. Samarbetet fungerade utan problem. </w:t>
      </w:r>
      <w:r w:rsidR="00870FF2">
        <w:rPr>
          <w:rFonts w:ascii="Garamond" w:hAnsi="Garamond"/>
          <w:sz w:val="24"/>
          <w:szCs w:val="24"/>
        </w:rPr>
        <w:t xml:space="preserve">Dock </w:t>
      </w:r>
      <w:r>
        <w:rPr>
          <w:rFonts w:ascii="Garamond" w:hAnsi="Garamond"/>
          <w:sz w:val="24"/>
          <w:szCs w:val="24"/>
        </w:rPr>
        <w:t>sk</w:t>
      </w:r>
      <w:r w:rsidR="00870FF2">
        <w:rPr>
          <w:rFonts w:ascii="Garamond" w:hAnsi="Garamond"/>
          <w:sz w:val="24"/>
          <w:szCs w:val="24"/>
        </w:rPr>
        <w:t xml:space="preserve">ulle </w:t>
      </w:r>
      <w:r w:rsidR="00C81DD5">
        <w:rPr>
          <w:rFonts w:ascii="Garamond" w:hAnsi="Garamond"/>
          <w:sz w:val="24"/>
          <w:szCs w:val="24"/>
        </w:rPr>
        <w:t xml:space="preserve">Arbetsförmedlingen </w:t>
      </w:r>
      <w:r w:rsidR="008C0317">
        <w:rPr>
          <w:rFonts w:ascii="Garamond" w:hAnsi="Garamond"/>
          <w:sz w:val="24"/>
          <w:szCs w:val="24"/>
        </w:rPr>
        <w:t>kunna</w:t>
      </w:r>
      <w:r w:rsidR="00C81DD5">
        <w:rPr>
          <w:rFonts w:ascii="Garamond" w:hAnsi="Garamond"/>
          <w:sz w:val="24"/>
          <w:szCs w:val="24"/>
        </w:rPr>
        <w:t xml:space="preserve"> ha</w:t>
      </w:r>
      <w:r>
        <w:rPr>
          <w:rFonts w:ascii="Garamond" w:hAnsi="Garamond"/>
          <w:sz w:val="24"/>
          <w:szCs w:val="24"/>
        </w:rPr>
        <w:t xml:space="preserve"> rikta</w:t>
      </w:r>
      <w:r w:rsidR="00C81DD5">
        <w:rPr>
          <w:rFonts w:ascii="Garamond" w:hAnsi="Garamond"/>
          <w:sz w:val="24"/>
          <w:szCs w:val="24"/>
        </w:rPr>
        <w:t>t</w:t>
      </w:r>
      <w:r>
        <w:rPr>
          <w:rFonts w:ascii="Garamond" w:hAnsi="Garamond"/>
          <w:sz w:val="24"/>
          <w:szCs w:val="24"/>
        </w:rPr>
        <w:t xml:space="preserve"> särskilda handläggare </w:t>
      </w:r>
      <w:r w:rsidR="00870FF2">
        <w:rPr>
          <w:rFonts w:ascii="Garamond" w:hAnsi="Garamond"/>
          <w:sz w:val="24"/>
          <w:szCs w:val="24"/>
        </w:rPr>
        <w:t>mot projektet vid uppstart och avslut</w:t>
      </w:r>
      <w:r>
        <w:rPr>
          <w:rFonts w:ascii="Garamond" w:hAnsi="Garamond"/>
          <w:sz w:val="24"/>
          <w:szCs w:val="24"/>
        </w:rPr>
        <w:t xml:space="preserve"> för att på så sätt korta ned handläggningstiden på </w:t>
      </w:r>
      <w:r w:rsidR="00ED1B89">
        <w:rPr>
          <w:rFonts w:ascii="Garamond" w:hAnsi="Garamond"/>
          <w:sz w:val="24"/>
          <w:szCs w:val="24"/>
        </w:rPr>
        <w:t>ansökan om anställningsstödet</w:t>
      </w:r>
      <w:r>
        <w:rPr>
          <w:rFonts w:ascii="Garamond" w:hAnsi="Garamond"/>
          <w:sz w:val="24"/>
          <w:szCs w:val="24"/>
        </w:rPr>
        <w:t xml:space="preserve"> samt få en klarare </w:t>
      </w:r>
      <w:r w:rsidR="008C0317">
        <w:rPr>
          <w:rFonts w:ascii="Garamond" w:hAnsi="Garamond"/>
          <w:sz w:val="24"/>
          <w:szCs w:val="24"/>
        </w:rPr>
        <w:t xml:space="preserve">bild </w:t>
      </w:r>
      <w:r>
        <w:rPr>
          <w:rFonts w:ascii="Garamond" w:hAnsi="Garamond"/>
          <w:sz w:val="24"/>
          <w:szCs w:val="24"/>
        </w:rPr>
        <w:t>av vilken resa deltagaren gjort.</w:t>
      </w:r>
    </w:p>
    <w:p w14:paraId="531EDBB0" w14:textId="77777777" w:rsidR="00870FF2" w:rsidRDefault="00F61CB7" w:rsidP="001E099D">
      <w:pPr>
        <w:pStyle w:val="Rubrik1"/>
        <w:numPr>
          <w:ilvl w:val="0"/>
          <w:numId w:val="3"/>
        </w:numPr>
      </w:pPr>
      <w:bookmarkStart w:id="8" w:name="_Toc438222662"/>
      <w:r>
        <w:t>Anställningsprocessen</w:t>
      </w:r>
      <w:bookmarkEnd w:id="8"/>
    </w:p>
    <w:p w14:paraId="61DED1C4" w14:textId="77777777" w:rsidR="00F61CB7" w:rsidRDefault="00F61CB7" w:rsidP="00870FF2">
      <w:pPr>
        <w:spacing w:after="0"/>
        <w:rPr>
          <w:rFonts w:ascii="Garamond" w:hAnsi="Garamond"/>
          <w:sz w:val="24"/>
          <w:szCs w:val="24"/>
        </w:rPr>
      </w:pPr>
    </w:p>
    <w:p w14:paraId="3C223C72" w14:textId="77777777" w:rsidR="00870FF2" w:rsidRDefault="00870FF2" w:rsidP="00870FF2">
      <w:pPr>
        <w:spacing w:after="0"/>
        <w:rPr>
          <w:rFonts w:ascii="Garamond" w:hAnsi="Garamond"/>
          <w:sz w:val="24"/>
          <w:szCs w:val="24"/>
        </w:rPr>
      </w:pPr>
      <w:r>
        <w:rPr>
          <w:rFonts w:ascii="Garamond" w:hAnsi="Garamond"/>
          <w:sz w:val="24"/>
          <w:szCs w:val="24"/>
        </w:rPr>
        <w:t xml:space="preserve">Vad det gäller processen för åtgärdanställningar så såg </w:t>
      </w:r>
      <w:r w:rsidR="00F61CB7">
        <w:rPr>
          <w:rFonts w:ascii="Garamond" w:hAnsi="Garamond"/>
          <w:sz w:val="24"/>
          <w:szCs w:val="24"/>
        </w:rPr>
        <w:t>dessa</w:t>
      </w:r>
      <w:r>
        <w:rPr>
          <w:rFonts w:ascii="Garamond" w:hAnsi="Garamond"/>
          <w:sz w:val="24"/>
          <w:szCs w:val="24"/>
        </w:rPr>
        <w:t xml:space="preserve"> olika ut hos de tre kommunerna.</w:t>
      </w:r>
      <w:r w:rsidR="00054115">
        <w:rPr>
          <w:rFonts w:ascii="Garamond" w:hAnsi="Garamond"/>
          <w:sz w:val="24"/>
          <w:szCs w:val="24"/>
        </w:rPr>
        <w:t xml:space="preserve"> Däremot var kravet om att gå med i a-kassan lika</w:t>
      </w:r>
      <w:r w:rsidR="00ED1B89">
        <w:rPr>
          <w:rFonts w:ascii="Garamond" w:hAnsi="Garamond"/>
          <w:sz w:val="24"/>
          <w:szCs w:val="24"/>
        </w:rPr>
        <w:t xml:space="preserve"> precis som anställningen som gjordes i tre delar</w:t>
      </w:r>
      <w:r w:rsidR="00054115">
        <w:rPr>
          <w:rFonts w:ascii="Garamond" w:hAnsi="Garamond"/>
          <w:sz w:val="24"/>
          <w:szCs w:val="24"/>
        </w:rPr>
        <w:t>.</w:t>
      </w:r>
      <w:r w:rsidR="00ED1B89">
        <w:rPr>
          <w:rFonts w:ascii="Garamond" w:hAnsi="Garamond"/>
          <w:sz w:val="24"/>
          <w:szCs w:val="24"/>
        </w:rPr>
        <w:t xml:space="preserve"> Man skrev först en tre månaders anställning som följdes av ytterligare tre månader och som avslutades med en sex månaders anställning.</w:t>
      </w:r>
      <w:r w:rsidR="00054115">
        <w:rPr>
          <w:rFonts w:ascii="Garamond" w:hAnsi="Garamond"/>
          <w:sz w:val="24"/>
          <w:szCs w:val="24"/>
        </w:rPr>
        <w:t xml:space="preserve"> På arbetsmarknadsenheten (AME) i</w:t>
      </w:r>
      <w:r w:rsidR="00ED1B89">
        <w:rPr>
          <w:rFonts w:ascii="Garamond" w:hAnsi="Garamond"/>
          <w:sz w:val="24"/>
          <w:szCs w:val="24"/>
        </w:rPr>
        <w:t xml:space="preserve"> Arboga såg projektledare till </w:t>
      </w:r>
      <w:r>
        <w:rPr>
          <w:rFonts w:ascii="Garamond" w:hAnsi="Garamond"/>
          <w:sz w:val="24"/>
          <w:szCs w:val="24"/>
        </w:rPr>
        <w:t xml:space="preserve">att Arbetsförmedlingens handling om ”Sammanställning inför nystartsjobb” var ifylld av deltagaren samt att intyg om försörjningsstöd fanns klart. Sedan kallades handledare, deltagare och vid möjlighet även projektledaren till arbetsmarknadschefen som informerade om anställningens villkor </w:t>
      </w:r>
      <w:r w:rsidR="00ED1B89">
        <w:rPr>
          <w:rFonts w:ascii="Garamond" w:hAnsi="Garamond"/>
          <w:sz w:val="24"/>
          <w:szCs w:val="24"/>
        </w:rPr>
        <w:t xml:space="preserve">och </w:t>
      </w:r>
      <w:r>
        <w:rPr>
          <w:rFonts w:ascii="Garamond" w:hAnsi="Garamond"/>
          <w:sz w:val="24"/>
          <w:szCs w:val="24"/>
        </w:rPr>
        <w:t>kontraktskrivande. Förlängningen av anställningen gjordes av arbetsmarknadschefen efter avstämning med ansvarig projektledare. Kontraktet skrev</w:t>
      </w:r>
      <w:r w:rsidR="00054115">
        <w:rPr>
          <w:rFonts w:ascii="Garamond" w:hAnsi="Garamond"/>
          <w:sz w:val="24"/>
          <w:szCs w:val="24"/>
        </w:rPr>
        <w:t>s</w:t>
      </w:r>
      <w:r>
        <w:rPr>
          <w:rFonts w:ascii="Garamond" w:hAnsi="Garamond"/>
          <w:sz w:val="24"/>
          <w:szCs w:val="24"/>
        </w:rPr>
        <w:t xml:space="preserve"> sedan på via projektledarna, ofta i samband med uppföljning. Det fanns en stor flexibilitet från både AME och AF:s sida när det gällde att ansöka om nystartsjobbet, som var det vanligaste, och det gick att få till en anställning inom en vecka om det behövdes. Vad det gäller </w:t>
      </w:r>
      <w:r w:rsidR="00054115">
        <w:rPr>
          <w:rFonts w:ascii="Garamond" w:hAnsi="Garamond"/>
          <w:sz w:val="24"/>
          <w:szCs w:val="24"/>
        </w:rPr>
        <w:t xml:space="preserve">kontroll av att </w:t>
      </w:r>
      <w:r>
        <w:rPr>
          <w:rFonts w:ascii="Garamond" w:hAnsi="Garamond"/>
          <w:sz w:val="24"/>
          <w:szCs w:val="24"/>
        </w:rPr>
        <w:t>a-kass</w:t>
      </w:r>
      <w:r w:rsidR="00054115">
        <w:rPr>
          <w:rFonts w:ascii="Garamond" w:hAnsi="Garamond"/>
          <w:sz w:val="24"/>
          <w:szCs w:val="24"/>
        </w:rPr>
        <w:t>a avgiften betalades ansvarade projektledarna för detta</w:t>
      </w:r>
      <w:r w:rsidR="00ED1B89">
        <w:rPr>
          <w:rFonts w:ascii="Garamond" w:hAnsi="Garamond"/>
          <w:sz w:val="24"/>
          <w:szCs w:val="24"/>
        </w:rPr>
        <w:t xml:space="preserve"> och f</w:t>
      </w:r>
      <w:r w:rsidR="00054115">
        <w:rPr>
          <w:rFonts w:ascii="Garamond" w:hAnsi="Garamond"/>
          <w:sz w:val="24"/>
          <w:szCs w:val="24"/>
        </w:rPr>
        <w:t xml:space="preserve">ör de </w:t>
      </w:r>
      <w:r w:rsidR="00ED1B89">
        <w:rPr>
          <w:rFonts w:ascii="Garamond" w:hAnsi="Garamond"/>
          <w:sz w:val="24"/>
          <w:szCs w:val="24"/>
        </w:rPr>
        <w:t>projekt</w:t>
      </w:r>
      <w:r w:rsidR="00054115">
        <w:rPr>
          <w:rFonts w:ascii="Garamond" w:hAnsi="Garamond"/>
          <w:sz w:val="24"/>
          <w:szCs w:val="24"/>
        </w:rPr>
        <w:t xml:space="preserve">anställda </w:t>
      </w:r>
      <w:r w:rsidR="00ED1B89">
        <w:rPr>
          <w:rFonts w:ascii="Garamond" w:hAnsi="Garamond"/>
          <w:sz w:val="24"/>
          <w:szCs w:val="24"/>
        </w:rPr>
        <w:t xml:space="preserve">deltagarna </w:t>
      </w:r>
      <w:r w:rsidR="00054115">
        <w:rPr>
          <w:rFonts w:ascii="Garamond" w:hAnsi="Garamond"/>
          <w:sz w:val="24"/>
          <w:szCs w:val="24"/>
        </w:rPr>
        <w:t xml:space="preserve">på AME i Arboga </w:t>
      </w:r>
      <w:r>
        <w:rPr>
          <w:rFonts w:ascii="Garamond" w:hAnsi="Garamond"/>
          <w:sz w:val="24"/>
          <w:szCs w:val="24"/>
        </w:rPr>
        <w:t>skötte</w:t>
      </w:r>
      <w:r w:rsidR="00054115">
        <w:rPr>
          <w:rFonts w:ascii="Garamond" w:hAnsi="Garamond"/>
          <w:sz w:val="24"/>
          <w:szCs w:val="24"/>
        </w:rPr>
        <w:t>s</w:t>
      </w:r>
      <w:r>
        <w:rPr>
          <w:rFonts w:ascii="Garamond" w:hAnsi="Garamond"/>
          <w:sz w:val="24"/>
          <w:szCs w:val="24"/>
        </w:rPr>
        <w:t xml:space="preserve"> </w:t>
      </w:r>
      <w:r w:rsidR="00ED1B89">
        <w:rPr>
          <w:rFonts w:ascii="Garamond" w:hAnsi="Garamond"/>
          <w:sz w:val="24"/>
          <w:szCs w:val="24"/>
        </w:rPr>
        <w:t>kontrollen</w:t>
      </w:r>
      <w:r w:rsidR="00054115">
        <w:rPr>
          <w:rFonts w:ascii="Garamond" w:hAnsi="Garamond"/>
          <w:sz w:val="24"/>
          <w:szCs w:val="24"/>
        </w:rPr>
        <w:t xml:space="preserve"> av </w:t>
      </w:r>
      <w:r>
        <w:rPr>
          <w:rFonts w:ascii="Garamond" w:hAnsi="Garamond"/>
          <w:sz w:val="24"/>
          <w:szCs w:val="24"/>
        </w:rPr>
        <w:t>arbetsledar</w:t>
      </w:r>
      <w:r w:rsidR="00054115">
        <w:rPr>
          <w:rFonts w:ascii="Garamond" w:hAnsi="Garamond"/>
          <w:sz w:val="24"/>
          <w:szCs w:val="24"/>
        </w:rPr>
        <w:t>na.</w:t>
      </w:r>
    </w:p>
    <w:p w14:paraId="0875BF01" w14:textId="77777777" w:rsidR="00870FF2" w:rsidRDefault="00870FF2" w:rsidP="00870FF2">
      <w:pPr>
        <w:spacing w:after="0"/>
        <w:rPr>
          <w:rFonts w:ascii="Garamond" w:hAnsi="Garamond"/>
          <w:sz w:val="24"/>
          <w:szCs w:val="24"/>
        </w:rPr>
      </w:pPr>
    </w:p>
    <w:p w14:paraId="282D37D2" w14:textId="77777777" w:rsidR="00870FF2" w:rsidRDefault="00870FF2" w:rsidP="00870FF2">
      <w:pPr>
        <w:spacing w:after="0"/>
        <w:rPr>
          <w:rFonts w:ascii="Garamond" w:hAnsi="Garamond"/>
          <w:sz w:val="24"/>
          <w:szCs w:val="24"/>
        </w:rPr>
      </w:pPr>
      <w:r>
        <w:rPr>
          <w:rFonts w:ascii="Garamond" w:hAnsi="Garamond"/>
          <w:sz w:val="24"/>
          <w:szCs w:val="24"/>
        </w:rPr>
        <w:t>I Köping kallades deltagaren efter avisering från projektl</w:t>
      </w:r>
      <w:r w:rsidR="00054115">
        <w:rPr>
          <w:rFonts w:ascii="Garamond" w:hAnsi="Garamond"/>
          <w:sz w:val="24"/>
          <w:szCs w:val="24"/>
        </w:rPr>
        <w:t>edarna, cirka fyra</w:t>
      </w:r>
      <w:r>
        <w:rPr>
          <w:rFonts w:ascii="Garamond" w:hAnsi="Garamond"/>
          <w:sz w:val="24"/>
          <w:szCs w:val="24"/>
        </w:rPr>
        <w:t xml:space="preserve"> veckor innan anställning, till administratören på Jobbcenter för att fylla i</w:t>
      </w:r>
      <w:r w:rsidR="00054115">
        <w:rPr>
          <w:rFonts w:ascii="Garamond" w:hAnsi="Garamond"/>
          <w:sz w:val="24"/>
          <w:szCs w:val="24"/>
        </w:rPr>
        <w:t xml:space="preserve"> AF:s blankett</w:t>
      </w:r>
      <w:r>
        <w:rPr>
          <w:rFonts w:ascii="Garamond" w:hAnsi="Garamond"/>
          <w:sz w:val="24"/>
          <w:szCs w:val="24"/>
        </w:rPr>
        <w:t xml:space="preserve"> ”Sammanställning inför nystartsjobb”. Denna samt ”Ansökan om nystartsjobb” skickades sedan tillsammans med intyg från försörjningsstöd in till Arbetsförmedlingen. Deltagaren hänvisades sedan vanligtvis till Kommunals avdelningskontor för ansökan om inträde i a-kassan. Efter detta kallades deltagaren av administratören igen för att uppvisa kopia på ansökan om inträde i a-kassan samt att underteckna anställnings</w:t>
      </w:r>
      <w:r w:rsidR="00ED1B89">
        <w:rPr>
          <w:rFonts w:ascii="Garamond" w:hAnsi="Garamond"/>
          <w:sz w:val="24"/>
          <w:szCs w:val="24"/>
        </w:rPr>
        <w:t xml:space="preserve">kontrakt. Varje månad skulle den anställde deltagaren personligen besöka </w:t>
      </w:r>
      <w:r>
        <w:rPr>
          <w:rFonts w:ascii="Garamond" w:hAnsi="Garamond"/>
          <w:sz w:val="24"/>
          <w:szCs w:val="24"/>
        </w:rPr>
        <w:t>Jobbcenter</w:t>
      </w:r>
      <w:r w:rsidR="00ED1B89">
        <w:rPr>
          <w:rFonts w:ascii="Garamond" w:hAnsi="Garamond"/>
          <w:sz w:val="24"/>
          <w:szCs w:val="24"/>
        </w:rPr>
        <w:t xml:space="preserve"> där</w:t>
      </w:r>
      <w:r>
        <w:rPr>
          <w:rFonts w:ascii="Garamond" w:hAnsi="Garamond"/>
          <w:sz w:val="24"/>
          <w:szCs w:val="24"/>
        </w:rPr>
        <w:t xml:space="preserve"> tidrapport och kvitto/kontoutdrag med betald a-kasseavgift </w:t>
      </w:r>
      <w:r w:rsidR="00ED1B89">
        <w:rPr>
          <w:rFonts w:ascii="Garamond" w:hAnsi="Garamond"/>
          <w:sz w:val="24"/>
          <w:szCs w:val="24"/>
        </w:rPr>
        <w:t xml:space="preserve">skulle </w:t>
      </w:r>
      <w:r>
        <w:rPr>
          <w:rFonts w:ascii="Garamond" w:hAnsi="Garamond"/>
          <w:sz w:val="24"/>
          <w:szCs w:val="24"/>
        </w:rPr>
        <w:t>uppvisas.</w:t>
      </w:r>
      <w:r w:rsidR="00ED1B89">
        <w:rPr>
          <w:rFonts w:ascii="Garamond" w:hAnsi="Garamond"/>
          <w:sz w:val="24"/>
          <w:szCs w:val="24"/>
        </w:rPr>
        <w:t xml:space="preserve"> Detta upplevdes dock hos deltagarna som något kränkande och att man fick känslan av att inte vara betrodd.</w:t>
      </w:r>
    </w:p>
    <w:p w14:paraId="69C33E71" w14:textId="77777777" w:rsidR="00870FF2" w:rsidRDefault="00870FF2" w:rsidP="00870FF2">
      <w:pPr>
        <w:spacing w:after="0"/>
        <w:rPr>
          <w:rFonts w:ascii="Garamond" w:hAnsi="Garamond"/>
          <w:sz w:val="24"/>
          <w:szCs w:val="24"/>
        </w:rPr>
      </w:pPr>
    </w:p>
    <w:p w14:paraId="023F5603" w14:textId="77777777" w:rsidR="00EA08C2" w:rsidRDefault="00EA08C2" w:rsidP="00870FF2">
      <w:pPr>
        <w:spacing w:after="0"/>
        <w:rPr>
          <w:rFonts w:ascii="Garamond" w:hAnsi="Garamond"/>
          <w:sz w:val="24"/>
          <w:szCs w:val="24"/>
        </w:rPr>
      </w:pPr>
    </w:p>
    <w:p w14:paraId="52D36637" w14:textId="77777777" w:rsidR="00EA08C2" w:rsidRDefault="00EA08C2" w:rsidP="00870FF2">
      <w:pPr>
        <w:spacing w:after="0"/>
        <w:rPr>
          <w:rFonts w:ascii="Garamond" w:hAnsi="Garamond"/>
          <w:sz w:val="24"/>
          <w:szCs w:val="24"/>
        </w:rPr>
      </w:pPr>
    </w:p>
    <w:p w14:paraId="13051D82" w14:textId="77777777" w:rsidR="00870FF2" w:rsidRDefault="00870FF2" w:rsidP="00870FF2">
      <w:pPr>
        <w:rPr>
          <w:rFonts w:ascii="Garamond" w:hAnsi="Garamond"/>
          <w:sz w:val="24"/>
          <w:szCs w:val="24"/>
        </w:rPr>
      </w:pPr>
      <w:r>
        <w:rPr>
          <w:rFonts w:ascii="Garamond" w:hAnsi="Garamond"/>
          <w:sz w:val="24"/>
          <w:szCs w:val="24"/>
        </w:rPr>
        <w:t>I Kungsör skötte projektledarna själva hela anställningsprocessen (</w:t>
      </w:r>
      <w:r w:rsidR="005D76BC">
        <w:rPr>
          <w:rFonts w:ascii="Garamond" w:hAnsi="Garamond"/>
          <w:sz w:val="24"/>
          <w:szCs w:val="24"/>
        </w:rPr>
        <w:t>efter</w:t>
      </w:r>
      <w:r>
        <w:rPr>
          <w:rFonts w:ascii="Garamond" w:hAnsi="Garamond"/>
          <w:sz w:val="24"/>
          <w:szCs w:val="24"/>
        </w:rPr>
        <w:t xml:space="preserve"> påskrift från avdelningschef) med ”Sammanställning inför nystartsjobb”, ”Ansökan om nystartsjobb”, anmälan till a-kassan, intyg från försörjningsstöd, kontraktskrivande, förlängning av anställning samt villkor för själva anställningen. Här gick det med kort varsel att ordna ett snabbt startdatum i god dialog med Arbetsförmedlingens handläggare.</w:t>
      </w:r>
      <w:r w:rsidRPr="00CD7AB4">
        <w:rPr>
          <w:rFonts w:ascii="Garamond" w:hAnsi="Garamond"/>
          <w:sz w:val="24"/>
          <w:szCs w:val="24"/>
        </w:rPr>
        <w:t xml:space="preserve"> </w:t>
      </w:r>
      <w:r>
        <w:rPr>
          <w:rFonts w:ascii="Garamond" w:hAnsi="Garamond"/>
          <w:sz w:val="24"/>
          <w:szCs w:val="24"/>
        </w:rPr>
        <w:t>Vad det gäller a-kassekollen såg projektledarna i dialog med deltagaren till att denna betalades fortlöpande.</w:t>
      </w:r>
    </w:p>
    <w:p w14:paraId="4649C052" w14:textId="77777777" w:rsidR="005D76BC" w:rsidRDefault="005D76BC" w:rsidP="00584BBB">
      <w:pPr>
        <w:spacing w:after="0"/>
        <w:rPr>
          <w:rFonts w:ascii="Garamond" w:hAnsi="Garamond"/>
          <w:sz w:val="24"/>
          <w:szCs w:val="24"/>
        </w:rPr>
      </w:pPr>
      <w:r>
        <w:rPr>
          <w:rFonts w:ascii="Garamond" w:hAnsi="Garamond"/>
          <w:sz w:val="24"/>
          <w:szCs w:val="24"/>
        </w:rPr>
        <w:t>Gällande</w:t>
      </w:r>
      <w:r w:rsidR="001D2AA7">
        <w:rPr>
          <w:rFonts w:ascii="Garamond" w:hAnsi="Garamond"/>
          <w:sz w:val="24"/>
          <w:szCs w:val="24"/>
        </w:rPr>
        <w:t xml:space="preserve"> </w:t>
      </w:r>
      <w:r>
        <w:rPr>
          <w:rFonts w:ascii="Garamond" w:hAnsi="Garamond"/>
          <w:sz w:val="24"/>
          <w:szCs w:val="24"/>
        </w:rPr>
        <w:t>informations</w:t>
      </w:r>
      <w:r w:rsidR="001D2AA7">
        <w:rPr>
          <w:rFonts w:ascii="Garamond" w:hAnsi="Garamond"/>
          <w:sz w:val="24"/>
          <w:szCs w:val="24"/>
        </w:rPr>
        <w:t>förankringen</w:t>
      </w:r>
      <w:r>
        <w:rPr>
          <w:rFonts w:ascii="Garamond" w:hAnsi="Garamond"/>
          <w:sz w:val="24"/>
          <w:szCs w:val="24"/>
        </w:rPr>
        <w:t xml:space="preserve"> kring den anställdes medverkan utifrån projektdeltagandet, </w:t>
      </w:r>
      <w:r w:rsidR="001D2AA7">
        <w:rPr>
          <w:rFonts w:ascii="Garamond" w:hAnsi="Garamond"/>
          <w:sz w:val="24"/>
          <w:szCs w:val="24"/>
        </w:rPr>
        <w:t xml:space="preserve">ute på de olika förvaltningarna så blev det vid flera tillfällen en del missförstånd. Det handlade många gånger om vilka arbetsuppgifter som kunde erbjudas, varför man som ”okvalificerad” kunde få en anställning, under vilken form man fick konkurrera med ordinarie personal </w:t>
      </w:r>
      <w:r>
        <w:rPr>
          <w:rFonts w:ascii="Garamond" w:hAnsi="Garamond"/>
          <w:sz w:val="24"/>
          <w:szCs w:val="24"/>
        </w:rPr>
        <w:t>och</w:t>
      </w:r>
      <w:r w:rsidR="001D2AA7">
        <w:rPr>
          <w:rFonts w:ascii="Garamond" w:hAnsi="Garamond"/>
          <w:sz w:val="24"/>
          <w:szCs w:val="24"/>
        </w:rPr>
        <w:t xml:space="preserve"> vilka arbetstider som skulle gälla under perioden. I dessa situationer fick projektledarna komma till arbetsplatsen för att informera ytterligare. I de flesta fall kunde detta lösas men vid några tillfällen uppstod missförstånd då en chef sk</w:t>
      </w:r>
      <w:r w:rsidR="00054115">
        <w:rPr>
          <w:rFonts w:ascii="Garamond" w:hAnsi="Garamond"/>
          <w:sz w:val="24"/>
          <w:szCs w:val="24"/>
        </w:rPr>
        <w:t>ulle</w:t>
      </w:r>
      <w:r w:rsidR="001D2AA7">
        <w:rPr>
          <w:rFonts w:ascii="Garamond" w:hAnsi="Garamond"/>
          <w:sz w:val="24"/>
          <w:szCs w:val="24"/>
        </w:rPr>
        <w:t xml:space="preserve"> lämnat över till en annan vilket resulterade i att deltagaren fick byta plats. För att kunna undvika detta framöver skulle </w:t>
      </w:r>
      <w:r>
        <w:rPr>
          <w:rFonts w:ascii="Garamond" w:hAnsi="Garamond"/>
          <w:sz w:val="24"/>
          <w:szCs w:val="24"/>
        </w:rPr>
        <w:t>arbetsplatsen</w:t>
      </w:r>
      <w:r w:rsidR="001D2AA7">
        <w:rPr>
          <w:rFonts w:ascii="Garamond" w:hAnsi="Garamond"/>
          <w:sz w:val="24"/>
          <w:szCs w:val="24"/>
        </w:rPr>
        <w:t xml:space="preserve"> i förväg </w:t>
      </w:r>
      <w:r>
        <w:rPr>
          <w:rFonts w:ascii="Garamond" w:hAnsi="Garamond"/>
          <w:sz w:val="24"/>
          <w:szCs w:val="24"/>
        </w:rPr>
        <w:t>kunnat få</w:t>
      </w:r>
      <w:r w:rsidR="001D2AA7">
        <w:rPr>
          <w:rFonts w:ascii="Garamond" w:hAnsi="Garamond"/>
          <w:sz w:val="24"/>
          <w:szCs w:val="24"/>
        </w:rPr>
        <w:t xml:space="preserve"> en bättre förståelse i hela arbetsgruppen för en arbetsmarknadsplacering, inte enbart genom information till handledare eller chef utan genom att praktiksamordnare informerat på </w:t>
      </w:r>
      <w:r w:rsidR="00054115">
        <w:rPr>
          <w:rFonts w:ascii="Garamond" w:hAnsi="Garamond"/>
          <w:sz w:val="24"/>
          <w:szCs w:val="24"/>
        </w:rPr>
        <w:t xml:space="preserve">arbetsplatsträffar </w:t>
      </w:r>
      <w:r>
        <w:rPr>
          <w:rFonts w:ascii="Garamond" w:hAnsi="Garamond"/>
          <w:sz w:val="24"/>
          <w:szCs w:val="24"/>
        </w:rPr>
        <w:t xml:space="preserve">eller liknande. </w:t>
      </w:r>
      <w:r w:rsidR="001D2AA7">
        <w:rPr>
          <w:rFonts w:ascii="Garamond" w:hAnsi="Garamond"/>
          <w:sz w:val="24"/>
          <w:szCs w:val="24"/>
        </w:rPr>
        <w:t xml:space="preserve">Väl ute på arbetsplatserna var deltagarna projektets bästa ambassadörer vilka skapade fler praktikplatser eftersom </w:t>
      </w:r>
      <w:r>
        <w:rPr>
          <w:rFonts w:ascii="Garamond" w:hAnsi="Garamond"/>
          <w:sz w:val="24"/>
          <w:szCs w:val="24"/>
        </w:rPr>
        <w:t xml:space="preserve">ett gott </w:t>
      </w:r>
      <w:r w:rsidR="001D2AA7">
        <w:rPr>
          <w:rFonts w:ascii="Garamond" w:hAnsi="Garamond"/>
          <w:sz w:val="24"/>
          <w:szCs w:val="24"/>
        </w:rPr>
        <w:t>rykte spred sig mellan arbetsplatserna.</w:t>
      </w:r>
    </w:p>
    <w:p w14:paraId="1663D731" w14:textId="77777777" w:rsidR="005D76BC" w:rsidRDefault="005D76BC" w:rsidP="00584BBB">
      <w:pPr>
        <w:spacing w:after="0"/>
        <w:rPr>
          <w:rFonts w:ascii="Garamond" w:hAnsi="Garamond"/>
          <w:sz w:val="24"/>
          <w:szCs w:val="24"/>
        </w:rPr>
      </w:pPr>
    </w:p>
    <w:p w14:paraId="0F433EA2" w14:textId="77777777" w:rsidR="00584BBB" w:rsidRDefault="005A411C" w:rsidP="00584BBB">
      <w:pPr>
        <w:spacing w:after="0"/>
        <w:rPr>
          <w:rFonts w:ascii="Garamond" w:hAnsi="Garamond"/>
          <w:sz w:val="24"/>
          <w:szCs w:val="24"/>
        </w:rPr>
      </w:pPr>
      <w:r>
        <w:rPr>
          <w:rFonts w:ascii="Garamond" w:hAnsi="Garamond"/>
          <w:sz w:val="24"/>
          <w:szCs w:val="24"/>
        </w:rPr>
        <w:t>De olika stöden som användes i projektets anställningar var nystartsjobb, lönebidrag och OSA (o</w:t>
      </w:r>
      <w:r w:rsidR="00584BBB">
        <w:rPr>
          <w:rFonts w:ascii="Garamond" w:hAnsi="Garamond"/>
          <w:sz w:val="24"/>
          <w:szCs w:val="24"/>
        </w:rPr>
        <w:t xml:space="preserve">ffentligt skyddad anställning). </w:t>
      </w:r>
      <w:r w:rsidRPr="000334C6">
        <w:rPr>
          <w:rFonts w:ascii="Garamond" w:hAnsi="Garamond"/>
          <w:sz w:val="24"/>
          <w:szCs w:val="24"/>
        </w:rPr>
        <w:t xml:space="preserve">Här </w:t>
      </w:r>
      <w:r>
        <w:rPr>
          <w:rFonts w:ascii="Garamond" w:hAnsi="Garamond"/>
          <w:sz w:val="24"/>
          <w:szCs w:val="24"/>
        </w:rPr>
        <w:t>förde Arbetsförmedlingen/konsulent/projektledare en dialog i varje enskilt fall vilket fungerade bra.</w:t>
      </w:r>
      <w:r w:rsidR="00584BBB">
        <w:rPr>
          <w:rFonts w:ascii="Garamond" w:hAnsi="Garamond"/>
          <w:sz w:val="24"/>
          <w:szCs w:val="24"/>
        </w:rPr>
        <w:t xml:space="preserve"> Det var viktigt att man valde rätt subvention från Arbetsförmedlingen på anställningen eftersom detta annars kunde bli oförmånligt, främst för deltagaren. Om man till exempel valde ett nystartsjobb på tolv månader istället för att undersöka möjligheten till en annan subvention kunde detta negativt påverka framtida anställningsmöjligheter och stöd för deltagaren. Här skulle det ha kunnat underlättas genom en bättre information kring personens historik när man anmäldes till projektet. </w:t>
      </w:r>
      <w:r w:rsidR="00584BBB" w:rsidRPr="005B4F8B">
        <w:rPr>
          <w:rFonts w:ascii="Garamond" w:hAnsi="Garamond"/>
          <w:sz w:val="24"/>
          <w:szCs w:val="24"/>
        </w:rPr>
        <w:t>Detta var även något som en bit in i projektet kom upp som fråga eftersom kommunerna arbetat olika i denna fråga.</w:t>
      </w:r>
    </w:p>
    <w:p w14:paraId="21C67970" w14:textId="77777777" w:rsidR="00584BBB" w:rsidRDefault="00584BBB" w:rsidP="005A411C">
      <w:pPr>
        <w:spacing w:after="0"/>
        <w:rPr>
          <w:rFonts w:ascii="Garamond" w:hAnsi="Garamond"/>
          <w:sz w:val="24"/>
          <w:szCs w:val="24"/>
        </w:rPr>
      </w:pPr>
    </w:p>
    <w:p w14:paraId="562D7416" w14:textId="77777777" w:rsidR="005A411C" w:rsidRDefault="005A411C" w:rsidP="005A411C">
      <w:pPr>
        <w:spacing w:after="0"/>
        <w:rPr>
          <w:rFonts w:ascii="Garamond" w:hAnsi="Garamond"/>
          <w:sz w:val="24"/>
          <w:szCs w:val="24"/>
        </w:rPr>
      </w:pPr>
      <w:r>
        <w:rPr>
          <w:rFonts w:ascii="Garamond" w:hAnsi="Garamond"/>
          <w:sz w:val="24"/>
          <w:szCs w:val="24"/>
        </w:rPr>
        <w:t xml:space="preserve">Att anställningen </w:t>
      </w:r>
      <w:r w:rsidR="00584BBB">
        <w:rPr>
          <w:rFonts w:ascii="Garamond" w:hAnsi="Garamond"/>
          <w:sz w:val="24"/>
          <w:szCs w:val="24"/>
        </w:rPr>
        <w:t>skulle pågå</w:t>
      </w:r>
      <w:r>
        <w:rPr>
          <w:rFonts w:ascii="Garamond" w:hAnsi="Garamond"/>
          <w:sz w:val="24"/>
          <w:szCs w:val="24"/>
        </w:rPr>
        <w:t xml:space="preserve"> under ett års tid var ingen nyhet för någon av deltagarna eftersom projektledarna</w:t>
      </w:r>
      <w:r w:rsidR="00584BBB">
        <w:rPr>
          <w:rFonts w:ascii="Garamond" w:hAnsi="Garamond"/>
          <w:sz w:val="24"/>
          <w:szCs w:val="24"/>
        </w:rPr>
        <w:t xml:space="preserve"> och arbetsmarknadskonsulenterna</w:t>
      </w:r>
      <w:r>
        <w:rPr>
          <w:rFonts w:ascii="Garamond" w:hAnsi="Garamond"/>
          <w:sz w:val="24"/>
          <w:szCs w:val="24"/>
        </w:rPr>
        <w:t xml:space="preserve"> påtalade detta från början till slut. Trots detta väcktes </w:t>
      </w:r>
      <w:r w:rsidR="00584BBB">
        <w:rPr>
          <w:rFonts w:ascii="Garamond" w:hAnsi="Garamond"/>
          <w:sz w:val="24"/>
          <w:szCs w:val="24"/>
        </w:rPr>
        <w:t xml:space="preserve">ändå </w:t>
      </w:r>
      <w:r>
        <w:rPr>
          <w:rFonts w:ascii="Garamond" w:hAnsi="Garamond"/>
          <w:sz w:val="24"/>
          <w:szCs w:val="24"/>
        </w:rPr>
        <w:t>en förhoppning om en förlängning från både deltagare och arbetsplatser. Förklaringarna till att arbetsplatserna</w:t>
      </w:r>
      <w:r w:rsidR="005D76BC" w:rsidRPr="005D76BC">
        <w:rPr>
          <w:rFonts w:ascii="Garamond" w:hAnsi="Garamond"/>
          <w:sz w:val="24"/>
          <w:szCs w:val="24"/>
        </w:rPr>
        <w:t xml:space="preserve"> </w:t>
      </w:r>
      <w:r w:rsidR="005D76BC">
        <w:rPr>
          <w:rFonts w:ascii="Garamond" w:hAnsi="Garamond"/>
          <w:sz w:val="24"/>
          <w:szCs w:val="24"/>
        </w:rPr>
        <w:t>inte kunde ta över anställningen var att de</w:t>
      </w:r>
      <w:r>
        <w:rPr>
          <w:rFonts w:ascii="Garamond" w:hAnsi="Garamond"/>
          <w:sz w:val="24"/>
          <w:szCs w:val="24"/>
        </w:rPr>
        <w:t xml:space="preserve"> </w:t>
      </w:r>
      <w:r w:rsidR="005D76BC">
        <w:rPr>
          <w:rFonts w:ascii="Garamond" w:hAnsi="Garamond"/>
          <w:sz w:val="24"/>
          <w:szCs w:val="24"/>
        </w:rPr>
        <w:t>saknade ekonomiska förutsättningar och/eller att deltagaren saknade utbildning</w:t>
      </w:r>
      <w:r>
        <w:rPr>
          <w:rFonts w:ascii="Garamond" w:hAnsi="Garamond"/>
          <w:sz w:val="24"/>
          <w:szCs w:val="24"/>
        </w:rPr>
        <w:t>.  Att man hade sitt år på sig att göra sig mer anställningsbar alternativt förbereda sig för vidare studier fanns med i dialog</w:t>
      </w:r>
      <w:r w:rsidR="005D76BC">
        <w:rPr>
          <w:rFonts w:ascii="Garamond" w:hAnsi="Garamond"/>
          <w:sz w:val="24"/>
          <w:szCs w:val="24"/>
        </w:rPr>
        <w:t>en</w:t>
      </w:r>
      <w:r>
        <w:rPr>
          <w:rFonts w:ascii="Garamond" w:hAnsi="Garamond"/>
          <w:sz w:val="24"/>
          <w:szCs w:val="24"/>
        </w:rPr>
        <w:t xml:space="preserve"> under hela projekttid</w:t>
      </w:r>
      <w:r w:rsidR="0028054C">
        <w:rPr>
          <w:rFonts w:ascii="Garamond" w:hAnsi="Garamond"/>
          <w:sz w:val="24"/>
          <w:szCs w:val="24"/>
        </w:rPr>
        <w:t>en.</w:t>
      </w:r>
    </w:p>
    <w:p w14:paraId="28CB44E3" w14:textId="77777777" w:rsidR="00EA08C2" w:rsidRDefault="00EA08C2" w:rsidP="005A411C">
      <w:pPr>
        <w:spacing w:after="0"/>
        <w:rPr>
          <w:rFonts w:ascii="Garamond" w:hAnsi="Garamond"/>
          <w:sz w:val="24"/>
          <w:szCs w:val="24"/>
        </w:rPr>
      </w:pPr>
    </w:p>
    <w:p w14:paraId="191E8A97" w14:textId="77777777" w:rsidR="00EA08C2" w:rsidRDefault="00EA08C2" w:rsidP="005A411C">
      <w:pPr>
        <w:spacing w:after="0"/>
        <w:rPr>
          <w:rFonts w:ascii="Garamond" w:hAnsi="Garamond"/>
          <w:sz w:val="24"/>
          <w:szCs w:val="24"/>
        </w:rPr>
      </w:pPr>
    </w:p>
    <w:p w14:paraId="43B77954" w14:textId="77777777" w:rsidR="00EA08C2" w:rsidRDefault="00EA08C2" w:rsidP="005A411C">
      <w:pPr>
        <w:spacing w:after="0"/>
        <w:rPr>
          <w:rFonts w:ascii="Garamond" w:hAnsi="Garamond"/>
          <w:sz w:val="24"/>
          <w:szCs w:val="24"/>
        </w:rPr>
      </w:pPr>
    </w:p>
    <w:p w14:paraId="70B66760" w14:textId="77777777" w:rsidR="005D76BC" w:rsidRDefault="005D76BC" w:rsidP="005A411C">
      <w:pPr>
        <w:spacing w:after="0"/>
        <w:rPr>
          <w:rFonts w:ascii="Garamond" w:hAnsi="Garamond"/>
          <w:sz w:val="24"/>
          <w:szCs w:val="24"/>
        </w:rPr>
      </w:pPr>
    </w:p>
    <w:p w14:paraId="20A8C23E" w14:textId="77777777" w:rsidR="00EA08C2" w:rsidRDefault="00EA08C2" w:rsidP="005A411C">
      <w:pPr>
        <w:spacing w:after="0"/>
        <w:rPr>
          <w:rFonts w:ascii="Garamond" w:hAnsi="Garamond"/>
          <w:sz w:val="24"/>
          <w:szCs w:val="24"/>
        </w:rPr>
      </w:pPr>
    </w:p>
    <w:p w14:paraId="05307B73" w14:textId="77777777" w:rsidR="0028054C" w:rsidRDefault="0028054C" w:rsidP="005A411C">
      <w:pPr>
        <w:spacing w:after="0"/>
        <w:rPr>
          <w:rFonts w:ascii="Garamond" w:hAnsi="Garamond"/>
          <w:sz w:val="24"/>
          <w:szCs w:val="24"/>
        </w:rPr>
      </w:pPr>
    </w:p>
    <w:p w14:paraId="2FFCA3B9" w14:textId="77777777" w:rsidR="0028054C" w:rsidRDefault="00272AA1" w:rsidP="00272AA1">
      <w:pPr>
        <w:spacing w:after="0"/>
        <w:rPr>
          <w:rFonts w:ascii="Garamond" w:hAnsi="Garamond"/>
          <w:sz w:val="24"/>
          <w:szCs w:val="24"/>
        </w:rPr>
      </w:pPr>
      <w:r>
        <w:rPr>
          <w:rFonts w:ascii="Garamond" w:hAnsi="Garamond"/>
          <w:sz w:val="24"/>
          <w:szCs w:val="24"/>
        </w:rPr>
        <w:lastRenderedPageBreak/>
        <w:t xml:space="preserve">Under anställningen </w:t>
      </w:r>
      <w:r w:rsidR="005D76BC">
        <w:rPr>
          <w:rFonts w:ascii="Garamond" w:hAnsi="Garamond"/>
          <w:sz w:val="24"/>
          <w:szCs w:val="24"/>
        </w:rPr>
        <w:t>lade vi i några fall märke till att</w:t>
      </w:r>
      <w:r>
        <w:rPr>
          <w:rFonts w:ascii="Garamond" w:hAnsi="Garamond"/>
          <w:sz w:val="24"/>
          <w:szCs w:val="24"/>
        </w:rPr>
        <w:t xml:space="preserve"> deltagarnas psykiska hälsa blev sämre, dels utifrån att man upplevde krav från arbetsgivare som att passa tider, ha hög närvaro och att sköta sina arbetsuppgifter. För vissa handlade det även om arbetet i kombination med att få vardagen att gå ihop. En annan del var oron inför framtiden, att det första delmålet med anställning blivit uppnått men att det andra delmålet, efter anställningen, var oklart. Några deltagare gav sken av att sakna motivation medan det i själva verket handlade om rädsla för de förväntningar som kom att ställas. En klart dominerande del av deltagarna i anställning fick ökad självkänsla och motivation till förändring. </w:t>
      </w:r>
    </w:p>
    <w:p w14:paraId="0A21CBD9" w14:textId="77777777" w:rsidR="00272AA1" w:rsidRDefault="00272AA1" w:rsidP="00272AA1">
      <w:pPr>
        <w:spacing w:after="0"/>
        <w:rPr>
          <w:rFonts w:ascii="Garamond" w:hAnsi="Garamond"/>
          <w:sz w:val="24"/>
          <w:szCs w:val="24"/>
        </w:rPr>
      </w:pPr>
      <w:r>
        <w:rPr>
          <w:rFonts w:ascii="Garamond" w:hAnsi="Garamond"/>
          <w:sz w:val="24"/>
          <w:szCs w:val="24"/>
        </w:rPr>
        <w:t>Flera av de anställda fick även erbjudande om att få arbeta som timvikarie i verksamheten, något som ökade självförtroendet och upplevel</w:t>
      </w:r>
      <w:r w:rsidR="0028054C">
        <w:rPr>
          <w:rFonts w:ascii="Garamond" w:hAnsi="Garamond"/>
          <w:sz w:val="24"/>
          <w:szCs w:val="24"/>
        </w:rPr>
        <w:t>sen av att få känna sig behövd.</w:t>
      </w:r>
    </w:p>
    <w:p w14:paraId="4D95FCED" w14:textId="77777777" w:rsidR="0028054C" w:rsidRDefault="0028054C" w:rsidP="00272AA1">
      <w:pPr>
        <w:spacing w:after="0"/>
        <w:rPr>
          <w:rFonts w:ascii="Garamond" w:hAnsi="Garamond"/>
          <w:sz w:val="24"/>
          <w:szCs w:val="24"/>
        </w:rPr>
      </w:pPr>
    </w:p>
    <w:p w14:paraId="0E14F9AD" w14:textId="77777777" w:rsidR="0028054C" w:rsidRDefault="0028054C" w:rsidP="0028054C">
      <w:pPr>
        <w:spacing w:after="0"/>
        <w:rPr>
          <w:rFonts w:ascii="Garamond" w:hAnsi="Garamond"/>
          <w:sz w:val="24"/>
          <w:szCs w:val="24"/>
        </w:rPr>
      </w:pPr>
      <w:r>
        <w:rPr>
          <w:rFonts w:ascii="Garamond" w:hAnsi="Garamond"/>
          <w:sz w:val="24"/>
          <w:szCs w:val="24"/>
        </w:rPr>
        <w:t>Så här säger några av de anställda deltagarna;</w:t>
      </w:r>
    </w:p>
    <w:p w14:paraId="55BB12B3" w14:textId="77777777" w:rsidR="0028054C" w:rsidRDefault="0028054C" w:rsidP="0028054C">
      <w:pPr>
        <w:spacing w:after="0"/>
        <w:rPr>
          <w:rFonts w:ascii="Garamond" w:hAnsi="Garamond"/>
          <w:i/>
          <w:sz w:val="24"/>
          <w:szCs w:val="24"/>
        </w:rPr>
      </w:pPr>
    </w:p>
    <w:p w14:paraId="04C9475B" w14:textId="77777777" w:rsidR="0028054C" w:rsidRDefault="0028054C" w:rsidP="0028054C">
      <w:pPr>
        <w:spacing w:after="0"/>
        <w:rPr>
          <w:rFonts w:ascii="Garamond" w:hAnsi="Garamond"/>
          <w:i/>
          <w:sz w:val="24"/>
          <w:szCs w:val="24"/>
        </w:rPr>
      </w:pPr>
      <w:r>
        <w:rPr>
          <w:rFonts w:ascii="Garamond" w:hAnsi="Garamond"/>
          <w:i/>
          <w:sz w:val="24"/>
          <w:szCs w:val="24"/>
        </w:rPr>
        <w:t>”… kollegorna är de som gör att man trivs”.</w:t>
      </w:r>
    </w:p>
    <w:p w14:paraId="38C317DF" w14:textId="77777777" w:rsidR="0028054C" w:rsidRDefault="0028054C" w:rsidP="0028054C">
      <w:pPr>
        <w:spacing w:after="0"/>
        <w:rPr>
          <w:rFonts w:ascii="Garamond" w:hAnsi="Garamond"/>
          <w:i/>
          <w:sz w:val="24"/>
          <w:szCs w:val="24"/>
        </w:rPr>
      </w:pPr>
    </w:p>
    <w:p w14:paraId="2F778720" w14:textId="77777777" w:rsidR="0028054C" w:rsidRDefault="0028054C" w:rsidP="0028054C">
      <w:pPr>
        <w:spacing w:after="0"/>
        <w:rPr>
          <w:rFonts w:ascii="Garamond" w:hAnsi="Garamond"/>
          <w:i/>
          <w:sz w:val="24"/>
          <w:szCs w:val="24"/>
        </w:rPr>
      </w:pPr>
      <w:r>
        <w:rPr>
          <w:rFonts w:ascii="Garamond" w:hAnsi="Garamond"/>
          <w:i/>
          <w:sz w:val="24"/>
          <w:szCs w:val="24"/>
        </w:rPr>
        <w:t>”… har fått rätt stöd för att komma vidare”.</w:t>
      </w:r>
    </w:p>
    <w:p w14:paraId="1787AA8C" w14:textId="77777777" w:rsidR="0028054C" w:rsidRDefault="0028054C" w:rsidP="0028054C">
      <w:pPr>
        <w:spacing w:after="0"/>
        <w:rPr>
          <w:rFonts w:ascii="Garamond" w:hAnsi="Garamond"/>
          <w:i/>
          <w:sz w:val="24"/>
          <w:szCs w:val="24"/>
        </w:rPr>
      </w:pPr>
    </w:p>
    <w:p w14:paraId="4AA6811E" w14:textId="77777777" w:rsidR="0028054C" w:rsidRPr="008A1193" w:rsidRDefault="0028054C" w:rsidP="0028054C">
      <w:pPr>
        <w:spacing w:after="0"/>
        <w:rPr>
          <w:rFonts w:ascii="Garamond" w:hAnsi="Garamond"/>
          <w:i/>
          <w:sz w:val="24"/>
          <w:szCs w:val="24"/>
        </w:rPr>
      </w:pPr>
      <w:r w:rsidRPr="008A1193">
        <w:rPr>
          <w:rFonts w:ascii="Garamond" w:hAnsi="Garamond"/>
          <w:i/>
          <w:sz w:val="24"/>
          <w:szCs w:val="24"/>
        </w:rPr>
        <w:t>”… jag känner mig behövd och s</w:t>
      </w:r>
      <w:r>
        <w:rPr>
          <w:rFonts w:ascii="Garamond" w:hAnsi="Garamond"/>
          <w:i/>
          <w:sz w:val="24"/>
          <w:szCs w:val="24"/>
        </w:rPr>
        <w:t>om en tillgång på arbetsplatsen</w:t>
      </w:r>
      <w:r w:rsidRPr="008A1193">
        <w:rPr>
          <w:rFonts w:ascii="Garamond" w:hAnsi="Garamond"/>
          <w:i/>
          <w:sz w:val="24"/>
          <w:szCs w:val="24"/>
        </w:rPr>
        <w:t>”</w:t>
      </w:r>
      <w:r>
        <w:rPr>
          <w:rFonts w:ascii="Garamond" w:hAnsi="Garamond"/>
          <w:i/>
          <w:sz w:val="24"/>
          <w:szCs w:val="24"/>
        </w:rPr>
        <w:t>.</w:t>
      </w:r>
    </w:p>
    <w:p w14:paraId="70B447F1" w14:textId="77777777" w:rsidR="0028054C" w:rsidRDefault="0028054C" w:rsidP="0028054C">
      <w:pPr>
        <w:spacing w:after="0"/>
        <w:rPr>
          <w:rFonts w:ascii="Garamond" w:hAnsi="Garamond"/>
          <w:i/>
          <w:sz w:val="24"/>
          <w:szCs w:val="24"/>
        </w:rPr>
      </w:pPr>
    </w:p>
    <w:p w14:paraId="4F38E5E8" w14:textId="77777777" w:rsidR="0028054C" w:rsidRDefault="0028054C" w:rsidP="0028054C">
      <w:pPr>
        <w:spacing w:after="0"/>
        <w:rPr>
          <w:rFonts w:ascii="Garamond" w:hAnsi="Garamond"/>
          <w:i/>
          <w:sz w:val="24"/>
          <w:szCs w:val="24"/>
        </w:rPr>
      </w:pPr>
      <w:r>
        <w:rPr>
          <w:rFonts w:ascii="Garamond" w:hAnsi="Garamond"/>
          <w:i/>
          <w:sz w:val="24"/>
          <w:szCs w:val="24"/>
        </w:rPr>
        <w:t>”… det har varit skönt att få känna sig ”normal”.</w:t>
      </w:r>
    </w:p>
    <w:p w14:paraId="54D8CAC6" w14:textId="77777777" w:rsidR="0028054C" w:rsidRDefault="0028054C" w:rsidP="0028054C">
      <w:pPr>
        <w:spacing w:after="0"/>
        <w:rPr>
          <w:rFonts w:ascii="Garamond" w:hAnsi="Garamond"/>
          <w:i/>
          <w:sz w:val="24"/>
          <w:szCs w:val="24"/>
        </w:rPr>
      </w:pPr>
    </w:p>
    <w:p w14:paraId="1BE7F170" w14:textId="77777777" w:rsidR="0028054C" w:rsidRDefault="0028054C" w:rsidP="0028054C">
      <w:pPr>
        <w:spacing w:after="0"/>
        <w:rPr>
          <w:rFonts w:ascii="Garamond" w:hAnsi="Garamond"/>
          <w:i/>
          <w:sz w:val="24"/>
          <w:szCs w:val="24"/>
        </w:rPr>
      </w:pPr>
      <w:r>
        <w:rPr>
          <w:rFonts w:ascii="Garamond" w:hAnsi="Garamond"/>
          <w:i/>
          <w:sz w:val="24"/>
          <w:szCs w:val="24"/>
        </w:rPr>
        <w:t>”… hade önskat mer stöd från SYV”.</w:t>
      </w:r>
    </w:p>
    <w:p w14:paraId="2C26118F" w14:textId="77777777" w:rsidR="0028054C" w:rsidRDefault="0028054C" w:rsidP="0028054C">
      <w:pPr>
        <w:spacing w:after="0"/>
        <w:rPr>
          <w:rFonts w:ascii="Garamond" w:hAnsi="Garamond"/>
          <w:i/>
          <w:sz w:val="24"/>
          <w:szCs w:val="24"/>
        </w:rPr>
      </w:pPr>
    </w:p>
    <w:p w14:paraId="4B7C5372" w14:textId="77777777" w:rsidR="0028054C" w:rsidRDefault="0028054C" w:rsidP="0028054C">
      <w:pPr>
        <w:spacing w:after="0"/>
        <w:rPr>
          <w:rFonts w:ascii="Garamond" w:hAnsi="Garamond"/>
          <w:i/>
          <w:sz w:val="24"/>
          <w:szCs w:val="24"/>
        </w:rPr>
      </w:pPr>
      <w:r>
        <w:rPr>
          <w:rFonts w:ascii="Garamond" w:hAnsi="Garamond"/>
          <w:i/>
          <w:sz w:val="24"/>
          <w:szCs w:val="24"/>
        </w:rPr>
        <w:t>”</w:t>
      </w:r>
      <w:r w:rsidR="008B3829">
        <w:rPr>
          <w:rFonts w:ascii="Garamond" w:hAnsi="Garamond"/>
          <w:i/>
          <w:sz w:val="24"/>
          <w:szCs w:val="24"/>
        </w:rPr>
        <w:t>… hade</w:t>
      </w:r>
      <w:r>
        <w:rPr>
          <w:rFonts w:ascii="Garamond" w:hAnsi="Garamond"/>
          <w:i/>
          <w:sz w:val="24"/>
          <w:szCs w:val="24"/>
        </w:rPr>
        <w:t xml:space="preserve"> det gjort skillnad för mig om jag hade kommit in i den privata sektorn istället eftersom jag har både utbildning och erfarenhet?”. </w:t>
      </w:r>
    </w:p>
    <w:p w14:paraId="7B9A149A" w14:textId="77777777" w:rsidR="0028054C" w:rsidRDefault="0028054C" w:rsidP="0028054C">
      <w:pPr>
        <w:spacing w:after="0"/>
        <w:rPr>
          <w:rFonts w:ascii="Garamond" w:hAnsi="Garamond"/>
          <w:i/>
          <w:sz w:val="24"/>
          <w:szCs w:val="24"/>
        </w:rPr>
      </w:pPr>
    </w:p>
    <w:p w14:paraId="61155021" w14:textId="77777777" w:rsidR="0028054C" w:rsidRDefault="0028054C" w:rsidP="0028054C">
      <w:pPr>
        <w:spacing w:after="0"/>
        <w:rPr>
          <w:rFonts w:ascii="Garamond" w:hAnsi="Garamond"/>
          <w:i/>
          <w:sz w:val="24"/>
          <w:szCs w:val="24"/>
        </w:rPr>
      </w:pPr>
      <w:r w:rsidRPr="008A1193">
        <w:rPr>
          <w:rFonts w:ascii="Garamond" w:hAnsi="Garamond"/>
          <w:i/>
          <w:sz w:val="24"/>
          <w:szCs w:val="24"/>
        </w:rPr>
        <w:t>”…</w:t>
      </w:r>
      <w:r>
        <w:rPr>
          <w:rFonts w:ascii="Garamond" w:hAnsi="Garamond"/>
          <w:i/>
          <w:sz w:val="24"/>
          <w:szCs w:val="24"/>
        </w:rPr>
        <w:t xml:space="preserve"> </w:t>
      </w:r>
      <w:r w:rsidRPr="008A1193">
        <w:rPr>
          <w:rFonts w:ascii="Garamond" w:hAnsi="Garamond"/>
          <w:i/>
          <w:sz w:val="24"/>
          <w:szCs w:val="24"/>
        </w:rPr>
        <w:t>jag har alltid undrat vad som skiljer på veckodagarna även om jag egentligen inte varit så intresserad av att arbeta. Nu vet både jag och mina barn vad skillnaden mella</w:t>
      </w:r>
      <w:r>
        <w:rPr>
          <w:rFonts w:ascii="Garamond" w:hAnsi="Garamond"/>
          <w:i/>
          <w:sz w:val="24"/>
          <w:szCs w:val="24"/>
        </w:rPr>
        <w:t>n en måndag, fredag och helg är</w:t>
      </w:r>
      <w:r w:rsidRPr="008A1193">
        <w:rPr>
          <w:rFonts w:ascii="Garamond" w:hAnsi="Garamond"/>
          <w:i/>
          <w:sz w:val="24"/>
          <w:szCs w:val="24"/>
        </w:rPr>
        <w:t>”</w:t>
      </w:r>
      <w:r>
        <w:rPr>
          <w:rFonts w:ascii="Garamond" w:hAnsi="Garamond"/>
          <w:i/>
          <w:sz w:val="24"/>
          <w:szCs w:val="24"/>
        </w:rPr>
        <w:t>.</w:t>
      </w:r>
    </w:p>
    <w:p w14:paraId="09AFE951" w14:textId="77777777" w:rsidR="0028054C" w:rsidRPr="008A1193" w:rsidRDefault="0028054C" w:rsidP="0028054C">
      <w:pPr>
        <w:spacing w:after="0"/>
        <w:rPr>
          <w:rFonts w:ascii="Garamond" w:hAnsi="Garamond"/>
          <w:i/>
          <w:sz w:val="24"/>
          <w:szCs w:val="24"/>
        </w:rPr>
      </w:pPr>
    </w:p>
    <w:p w14:paraId="3C968E69" w14:textId="77777777" w:rsidR="0028054C" w:rsidRDefault="0028054C" w:rsidP="0028054C">
      <w:pPr>
        <w:spacing w:after="0"/>
        <w:rPr>
          <w:rFonts w:ascii="Garamond" w:hAnsi="Garamond"/>
          <w:i/>
          <w:sz w:val="24"/>
          <w:szCs w:val="24"/>
        </w:rPr>
      </w:pPr>
      <w:r w:rsidRPr="008A1193">
        <w:rPr>
          <w:rFonts w:ascii="Garamond" w:hAnsi="Garamond"/>
          <w:i/>
          <w:sz w:val="24"/>
          <w:szCs w:val="24"/>
        </w:rPr>
        <w:t>”… nu få</w:t>
      </w:r>
      <w:r>
        <w:rPr>
          <w:rFonts w:ascii="Garamond" w:hAnsi="Garamond"/>
          <w:i/>
          <w:sz w:val="24"/>
          <w:szCs w:val="24"/>
        </w:rPr>
        <w:t>r jag</w:t>
      </w:r>
      <w:r w:rsidRPr="008A1193">
        <w:rPr>
          <w:rFonts w:ascii="Garamond" w:hAnsi="Garamond"/>
          <w:i/>
          <w:sz w:val="24"/>
          <w:szCs w:val="24"/>
        </w:rPr>
        <w:t xml:space="preserve"> äntl</w:t>
      </w:r>
      <w:r>
        <w:rPr>
          <w:rFonts w:ascii="Garamond" w:hAnsi="Garamond"/>
          <w:i/>
          <w:sz w:val="24"/>
          <w:szCs w:val="24"/>
        </w:rPr>
        <w:t>igen känna mig som en ”Svensson”.</w:t>
      </w:r>
    </w:p>
    <w:p w14:paraId="76E21EA5" w14:textId="77777777" w:rsidR="0028054C" w:rsidRDefault="0028054C" w:rsidP="0028054C">
      <w:pPr>
        <w:spacing w:after="0"/>
        <w:rPr>
          <w:rFonts w:ascii="Garamond" w:hAnsi="Garamond"/>
          <w:i/>
          <w:sz w:val="24"/>
          <w:szCs w:val="24"/>
        </w:rPr>
      </w:pPr>
    </w:p>
    <w:p w14:paraId="5BBE8B3D" w14:textId="77777777" w:rsidR="0028054C" w:rsidRDefault="0028054C" w:rsidP="0028054C">
      <w:pPr>
        <w:spacing w:after="0"/>
        <w:rPr>
          <w:rFonts w:ascii="Garamond" w:hAnsi="Garamond"/>
          <w:i/>
          <w:sz w:val="24"/>
          <w:szCs w:val="24"/>
        </w:rPr>
      </w:pPr>
      <w:r>
        <w:rPr>
          <w:rFonts w:ascii="Garamond" w:hAnsi="Garamond"/>
          <w:i/>
          <w:sz w:val="24"/>
          <w:szCs w:val="24"/>
        </w:rPr>
        <w:t>”… när jag arbetar så behöver jag inte känna mig jagad av myndigheter längre”.</w:t>
      </w:r>
    </w:p>
    <w:p w14:paraId="37F08132" w14:textId="77777777" w:rsidR="0028054C" w:rsidRDefault="0028054C" w:rsidP="0028054C">
      <w:pPr>
        <w:spacing w:after="0"/>
        <w:rPr>
          <w:rFonts w:ascii="Garamond" w:hAnsi="Garamond"/>
          <w:i/>
          <w:sz w:val="24"/>
          <w:szCs w:val="24"/>
        </w:rPr>
      </w:pPr>
    </w:p>
    <w:p w14:paraId="2099336F" w14:textId="77777777" w:rsidR="0028054C" w:rsidRDefault="0028054C" w:rsidP="0028054C">
      <w:pPr>
        <w:spacing w:after="0"/>
        <w:rPr>
          <w:rFonts w:ascii="Garamond" w:hAnsi="Garamond"/>
          <w:i/>
          <w:sz w:val="24"/>
          <w:szCs w:val="24"/>
        </w:rPr>
      </w:pPr>
      <w:r>
        <w:rPr>
          <w:rFonts w:ascii="Garamond" w:hAnsi="Garamond"/>
          <w:i/>
          <w:sz w:val="24"/>
          <w:szCs w:val="24"/>
        </w:rPr>
        <w:t>”… att inte längre behöva sitta på sista anhalten (jobbsök)”.</w:t>
      </w:r>
    </w:p>
    <w:p w14:paraId="3056DBC1" w14:textId="77777777" w:rsidR="0028054C" w:rsidRDefault="0028054C" w:rsidP="00272AA1">
      <w:pPr>
        <w:spacing w:after="0"/>
        <w:rPr>
          <w:rFonts w:ascii="Garamond" w:hAnsi="Garamond"/>
          <w:sz w:val="24"/>
          <w:szCs w:val="24"/>
        </w:rPr>
      </w:pPr>
    </w:p>
    <w:p w14:paraId="0F3937F5" w14:textId="77777777" w:rsidR="005D76BC" w:rsidRDefault="005D76BC" w:rsidP="005D76BC">
      <w:pPr>
        <w:spacing w:after="0"/>
        <w:rPr>
          <w:rFonts w:ascii="Garamond" w:hAnsi="Garamond"/>
          <w:sz w:val="24"/>
          <w:szCs w:val="24"/>
        </w:rPr>
      </w:pPr>
      <w:r>
        <w:rPr>
          <w:rFonts w:ascii="Garamond" w:hAnsi="Garamond"/>
          <w:sz w:val="24"/>
          <w:szCs w:val="24"/>
        </w:rPr>
        <w:t>När deltagaren avslutade sin anställning informerade projektledaren om att man vid frågor kunde fortsätta att ringa för vägledning, något som deltagarna upplevde som en trygghet.</w:t>
      </w:r>
    </w:p>
    <w:p w14:paraId="2124785D" w14:textId="77777777" w:rsidR="00EA08C2" w:rsidRDefault="00870FF2" w:rsidP="00272AA1">
      <w:pPr>
        <w:spacing w:after="0"/>
        <w:rPr>
          <w:rFonts w:ascii="Garamond" w:hAnsi="Garamond"/>
          <w:sz w:val="24"/>
          <w:szCs w:val="24"/>
        </w:rPr>
      </w:pPr>
      <w:r>
        <w:rPr>
          <w:rFonts w:ascii="Garamond" w:hAnsi="Garamond"/>
          <w:sz w:val="24"/>
          <w:szCs w:val="24"/>
        </w:rPr>
        <w:t>De deltagare som av olika skäl inte lycka</w:t>
      </w:r>
      <w:r w:rsidR="005D76BC">
        <w:rPr>
          <w:rFonts w:ascii="Garamond" w:hAnsi="Garamond"/>
          <w:sz w:val="24"/>
          <w:szCs w:val="24"/>
        </w:rPr>
        <w:t>de</w:t>
      </w:r>
      <w:r>
        <w:rPr>
          <w:rFonts w:ascii="Garamond" w:hAnsi="Garamond"/>
          <w:sz w:val="24"/>
          <w:szCs w:val="24"/>
        </w:rPr>
        <w:t xml:space="preserve">s nå sin anställning inom projekttiden återremitterades till respektive arbetsmarknadsenhet och konsulent. De som hade en pågående anställning när </w:t>
      </w:r>
      <w:r w:rsidR="005D76BC">
        <w:rPr>
          <w:rFonts w:ascii="Garamond" w:hAnsi="Garamond"/>
          <w:sz w:val="24"/>
          <w:szCs w:val="24"/>
        </w:rPr>
        <w:t>projekttiden löpte ut fullföljde sin anställning</w:t>
      </w:r>
      <w:r>
        <w:rPr>
          <w:rFonts w:ascii="Garamond" w:hAnsi="Garamond"/>
          <w:sz w:val="24"/>
          <w:szCs w:val="24"/>
        </w:rPr>
        <w:t xml:space="preserve"> med stöd av konsulent i ordinarie verksamhet istället för projektledare. </w:t>
      </w:r>
    </w:p>
    <w:p w14:paraId="0F2A50C5" w14:textId="77777777" w:rsidR="00EA08C2" w:rsidRDefault="00EA08C2" w:rsidP="00272AA1">
      <w:pPr>
        <w:spacing w:after="0"/>
        <w:rPr>
          <w:rFonts w:ascii="Garamond" w:hAnsi="Garamond"/>
          <w:sz w:val="24"/>
          <w:szCs w:val="24"/>
        </w:rPr>
      </w:pPr>
    </w:p>
    <w:p w14:paraId="656945E5" w14:textId="77777777" w:rsidR="00EA08C2" w:rsidRDefault="00EA08C2" w:rsidP="00272AA1">
      <w:pPr>
        <w:spacing w:after="0"/>
        <w:rPr>
          <w:rFonts w:ascii="Garamond" w:hAnsi="Garamond"/>
          <w:sz w:val="24"/>
          <w:szCs w:val="24"/>
        </w:rPr>
      </w:pPr>
    </w:p>
    <w:p w14:paraId="12AB421A" w14:textId="77777777" w:rsidR="00AF5E28" w:rsidRPr="007A0A14" w:rsidRDefault="00F67E09" w:rsidP="001E099D">
      <w:pPr>
        <w:pStyle w:val="Rubrik2"/>
        <w:numPr>
          <w:ilvl w:val="1"/>
          <w:numId w:val="3"/>
        </w:numPr>
      </w:pPr>
      <w:bookmarkStart w:id="9" w:name="_Toc438222663"/>
      <w:r>
        <w:lastRenderedPageBreak/>
        <w:t>A</w:t>
      </w:r>
      <w:r w:rsidR="00AF5E28" w:rsidRPr="007A0A14">
        <w:t>nställning i den egna arbetsmarknadsverksamheten</w:t>
      </w:r>
      <w:bookmarkEnd w:id="9"/>
    </w:p>
    <w:p w14:paraId="4F13A61A" w14:textId="77777777" w:rsidR="0028054C" w:rsidRDefault="0028054C" w:rsidP="00AF5E28">
      <w:pPr>
        <w:spacing w:after="0"/>
        <w:rPr>
          <w:rFonts w:ascii="Garamond" w:hAnsi="Garamond"/>
          <w:sz w:val="24"/>
          <w:szCs w:val="24"/>
        </w:rPr>
      </w:pPr>
    </w:p>
    <w:p w14:paraId="3FD8184D" w14:textId="77777777" w:rsidR="00AF5E28" w:rsidRDefault="00AF5E28" w:rsidP="00AF5E28">
      <w:pPr>
        <w:spacing w:after="0"/>
        <w:rPr>
          <w:rFonts w:ascii="Garamond" w:hAnsi="Garamond"/>
          <w:sz w:val="24"/>
          <w:szCs w:val="24"/>
        </w:rPr>
      </w:pPr>
      <w:r>
        <w:rPr>
          <w:rFonts w:ascii="Garamond" w:hAnsi="Garamond"/>
          <w:sz w:val="24"/>
          <w:szCs w:val="24"/>
        </w:rPr>
        <w:t xml:space="preserve">I de tre kommunernas </w:t>
      </w:r>
      <w:r w:rsidR="0028054C">
        <w:rPr>
          <w:rFonts w:ascii="Garamond" w:hAnsi="Garamond"/>
          <w:sz w:val="24"/>
          <w:szCs w:val="24"/>
        </w:rPr>
        <w:t xml:space="preserve">egna arbetsmarknadsverksamheter </w:t>
      </w:r>
      <w:r>
        <w:rPr>
          <w:rFonts w:ascii="Garamond" w:hAnsi="Garamond"/>
          <w:sz w:val="24"/>
          <w:szCs w:val="24"/>
        </w:rPr>
        <w:t xml:space="preserve">har </w:t>
      </w:r>
      <w:r w:rsidR="00AF5253">
        <w:rPr>
          <w:rFonts w:ascii="Garamond" w:hAnsi="Garamond"/>
          <w:sz w:val="24"/>
          <w:szCs w:val="24"/>
        </w:rPr>
        <w:t>4</w:t>
      </w:r>
      <w:r w:rsidR="008B3829">
        <w:rPr>
          <w:rFonts w:ascii="Garamond" w:hAnsi="Garamond"/>
          <w:sz w:val="24"/>
          <w:szCs w:val="24"/>
        </w:rPr>
        <w:t>8</w:t>
      </w:r>
      <w:r w:rsidR="0028054C">
        <w:rPr>
          <w:rFonts w:ascii="Garamond" w:hAnsi="Garamond"/>
          <w:sz w:val="24"/>
          <w:szCs w:val="24"/>
        </w:rPr>
        <w:t xml:space="preserve"> stycken av</w:t>
      </w:r>
      <w:r>
        <w:rPr>
          <w:rFonts w:ascii="Garamond" w:hAnsi="Garamond"/>
          <w:sz w:val="24"/>
          <w:szCs w:val="24"/>
        </w:rPr>
        <w:t xml:space="preserve"> deltagarna anställts</w:t>
      </w:r>
      <w:r w:rsidR="0028054C">
        <w:rPr>
          <w:rFonts w:ascii="Garamond" w:hAnsi="Garamond"/>
          <w:sz w:val="24"/>
          <w:szCs w:val="24"/>
        </w:rPr>
        <w:t xml:space="preserve"> enligt följande; </w:t>
      </w:r>
      <w:r w:rsidR="008B3829">
        <w:rPr>
          <w:rFonts w:ascii="Garamond" w:hAnsi="Garamond"/>
          <w:sz w:val="24"/>
          <w:szCs w:val="24"/>
        </w:rPr>
        <w:t>22</w:t>
      </w:r>
      <w:r w:rsidR="00AF5253">
        <w:rPr>
          <w:rFonts w:ascii="Garamond" w:hAnsi="Garamond"/>
          <w:sz w:val="24"/>
          <w:szCs w:val="24"/>
        </w:rPr>
        <w:t xml:space="preserve"> st</w:t>
      </w:r>
      <w:r w:rsidR="0028054C">
        <w:rPr>
          <w:rFonts w:ascii="Garamond" w:hAnsi="Garamond"/>
          <w:sz w:val="24"/>
          <w:szCs w:val="24"/>
        </w:rPr>
        <w:t xml:space="preserve"> på AME Arboga, </w:t>
      </w:r>
      <w:r w:rsidR="00AF5253">
        <w:rPr>
          <w:rFonts w:ascii="Garamond" w:hAnsi="Garamond"/>
          <w:sz w:val="24"/>
          <w:szCs w:val="24"/>
        </w:rPr>
        <w:t xml:space="preserve">19 st i </w:t>
      </w:r>
      <w:r w:rsidR="0028054C">
        <w:rPr>
          <w:rFonts w:ascii="Garamond" w:hAnsi="Garamond"/>
          <w:sz w:val="24"/>
          <w:szCs w:val="24"/>
        </w:rPr>
        <w:t xml:space="preserve">Servicelaget Köping och </w:t>
      </w:r>
      <w:r w:rsidR="00AF5253">
        <w:rPr>
          <w:rFonts w:ascii="Garamond" w:hAnsi="Garamond"/>
          <w:sz w:val="24"/>
          <w:szCs w:val="24"/>
        </w:rPr>
        <w:t xml:space="preserve">7 st i </w:t>
      </w:r>
      <w:r w:rsidR="008B3829">
        <w:rPr>
          <w:rFonts w:ascii="Garamond" w:hAnsi="Garamond"/>
          <w:sz w:val="24"/>
          <w:szCs w:val="24"/>
        </w:rPr>
        <w:t>s</w:t>
      </w:r>
      <w:r w:rsidR="0028054C">
        <w:rPr>
          <w:rFonts w:ascii="Garamond" w:hAnsi="Garamond"/>
          <w:sz w:val="24"/>
          <w:szCs w:val="24"/>
        </w:rPr>
        <w:t xml:space="preserve">tads-och naturvårdslaget </w:t>
      </w:r>
      <w:r w:rsidR="00AF5253">
        <w:rPr>
          <w:rFonts w:ascii="Garamond" w:hAnsi="Garamond"/>
          <w:sz w:val="24"/>
          <w:szCs w:val="24"/>
        </w:rPr>
        <w:t xml:space="preserve">i </w:t>
      </w:r>
      <w:r w:rsidR="0028054C">
        <w:rPr>
          <w:rFonts w:ascii="Garamond" w:hAnsi="Garamond"/>
          <w:sz w:val="24"/>
          <w:szCs w:val="24"/>
        </w:rPr>
        <w:t>Kungsör</w:t>
      </w:r>
      <w:r>
        <w:rPr>
          <w:rFonts w:ascii="Garamond" w:hAnsi="Garamond"/>
          <w:sz w:val="24"/>
          <w:szCs w:val="24"/>
        </w:rPr>
        <w:t>. Den egna verksamheten är anpassad efter individen och inte produktion</w:t>
      </w:r>
      <w:r w:rsidR="009348C3">
        <w:rPr>
          <w:rFonts w:ascii="Garamond" w:hAnsi="Garamond"/>
          <w:sz w:val="24"/>
          <w:szCs w:val="24"/>
        </w:rPr>
        <w:t xml:space="preserve"> i huvudsak</w:t>
      </w:r>
      <w:r>
        <w:rPr>
          <w:rFonts w:ascii="Garamond" w:hAnsi="Garamond"/>
          <w:sz w:val="24"/>
          <w:szCs w:val="24"/>
        </w:rPr>
        <w:t xml:space="preserve"> vilket </w:t>
      </w:r>
      <w:r w:rsidR="000C7D38">
        <w:rPr>
          <w:rFonts w:ascii="Garamond" w:hAnsi="Garamond"/>
          <w:sz w:val="24"/>
          <w:szCs w:val="24"/>
        </w:rPr>
        <w:t>ger</w:t>
      </w:r>
      <w:r>
        <w:rPr>
          <w:rFonts w:ascii="Garamond" w:hAnsi="Garamond"/>
          <w:sz w:val="24"/>
          <w:szCs w:val="24"/>
        </w:rPr>
        <w:t xml:space="preserve"> ökade möjligheter till varierande stöd vid behov. Arbetsledarna i den egna verksamheten till skillnad från ”ute på förvaltningen” </w:t>
      </w:r>
      <w:r w:rsidRPr="00D21AA1">
        <w:rPr>
          <w:rFonts w:ascii="Garamond" w:hAnsi="Garamond"/>
          <w:sz w:val="24"/>
          <w:szCs w:val="24"/>
        </w:rPr>
        <w:t xml:space="preserve">har </w:t>
      </w:r>
      <w:r>
        <w:rPr>
          <w:rFonts w:ascii="Garamond" w:hAnsi="Garamond"/>
          <w:sz w:val="24"/>
          <w:szCs w:val="24"/>
        </w:rPr>
        <w:t>en annan slags kompetens när det gäller social problematik</w:t>
      </w:r>
      <w:r w:rsidR="009348C3">
        <w:rPr>
          <w:rFonts w:ascii="Garamond" w:hAnsi="Garamond"/>
          <w:sz w:val="24"/>
          <w:szCs w:val="24"/>
        </w:rPr>
        <w:t xml:space="preserve"> vilket gynnade deltagaren</w:t>
      </w:r>
      <w:r>
        <w:rPr>
          <w:rFonts w:ascii="Garamond" w:hAnsi="Garamond"/>
          <w:sz w:val="24"/>
          <w:szCs w:val="24"/>
        </w:rPr>
        <w:t xml:space="preserve">. Några av </w:t>
      </w:r>
      <w:r w:rsidR="00F67E09">
        <w:rPr>
          <w:rFonts w:ascii="Garamond" w:hAnsi="Garamond"/>
          <w:sz w:val="24"/>
          <w:szCs w:val="24"/>
        </w:rPr>
        <w:t xml:space="preserve">projektets </w:t>
      </w:r>
      <w:r>
        <w:rPr>
          <w:rFonts w:ascii="Garamond" w:hAnsi="Garamond"/>
          <w:sz w:val="24"/>
          <w:szCs w:val="24"/>
        </w:rPr>
        <w:t xml:space="preserve">deltagare var av olika orsaker inte </w:t>
      </w:r>
      <w:r w:rsidR="00F67E09">
        <w:rPr>
          <w:rFonts w:ascii="Garamond" w:hAnsi="Garamond"/>
          <w:sz w:val="24"/>
          <w:szCs w:val="24"/>
        </w:rPr>
        <w:t xml:space="preserve">riktigt </w:t>
      </w:r>
      <w:r>
        <w:rPr>
          <w:rFonts w:ascii="Garamond" w:hAnsi="Garamond"/>
          <w:sz w:val="24"/>
          <w:szCs w:val="24"/>
        </w:rPr>
        <w:t>redo för anställning ute på förvaltning eller kanske var det så att förvaltningarna inte var redo för våra deltagare, varför dessa egna verksamheter behövts. Personerna i dessa verksamheter ha</w:t>
      </w:r>
      <w:r w:rsidR="00F67E09">
        <w:rPr>
          <w:rFonts w:ascii="Garamond" w:hAnsi="Garamond"/>
          <w:sz w:val="24"/>
          <w:szCs w:val="24"/>
        </w:rPr>
        <w:t>de</w:t>
      </w:r>
      <w:r>
        <w:rPr>
          <w:rFonts w:ascii="Garamond" w:hAnsi="Garamond"/>
          <w:sz w:val="24"/>
          <w:szCs w:val="24"/>
        </w:rPr>
        <w:t xml:space="preserve"> en lite längre gång ut i arbetslivet och behöv</w:t>
      </w:r>
      <w:r w:rsidR="00F67E09">
        <w:rPr>
          <w:rFonts w:ascii="Garamond" w:hAnsi="Garamond"/>
          <w:sz w:val="24"/>
          <w:szCs w:val="24"/>
        </w:rPr>
        <w:t>de</w:t>
      </w:r>
      <w:r>
        <w:rPr>
          <w:rFonts w:ascii="Garamond" w:hAnsi="Garamond"/>
          <w:sz w:val="24"/>
          <w:szCs w:val="24"/>
        </w:rPr>
        <w:t xml:space="preserve"> ett särskilt stöd som </w:t>
      </w:r>
      <w:r w:rsidR="00F67E09">
        <w:rPr>
          <w:rFonts w:ascii="Garamond" w:hAnsi="Garamond"/>
          <w:sz w:val="24"/>
          <w:szCs w:val="24"/>
        </w:rPr>
        <w:t>gjorde att man växte i sin takt</w:t>
      </w:r>
      <w:r>
        <w:rPr>
          <w:rFonts w:ascii="Garamond" w:hAnsi="Garamond"/>
          <w:sz w:val="24"/>
          <w:szCs w:val="24"/>
        </w:rPr>
        <w:t>. Man kan också säga att arbetsmarknadsenh</w:t>
      </w:r>
      <w:r w:rsidR="00A71E15">
        <w:rPr>
          <w:rFonts w:ascii="Garamond" w:hAnsi="Garamond"/>
          <w:sz w:val="24"/>
          <w:szCs w:val="24"/>
        </w:rPr>
        <w:t>eterna för flera personer använde</w:t>
      </w:r>
      <w:r>
        <w:rPr>
          <w:rFonts w:ascii="Garamond" w:hAnsi="Garamond"/>
          <w:sz w:val="24"/>
          <w:szCs w:val="24"/>
        </w:rPr>
        <w:t xml:space="preserve">s som en språngbräda ut i arbetslivet. Dock kan vi se att </w:t>
      </w:r>
      <w:r w:rsidR="008B3829">
        <w:rPr>
          <w:rFonts w:ascii="Garamond" w:hAnsi="Garamond"/>
          <w:sz w:val="24"/>
          <w:szCs w:val="24"/>
        </w:rPr>
        <w:t xml:space="preserve">cirka tio </w:t>
      </w:r>
      <w:r w:rsidR="00A71E15">
        <w:rPr>
          <w:rFonts w:ascii="Garamond" w:hAnsi="Garamond"/>
          <w:sz w:val="24"/>
          <w:szCs w:val="24"/>
        </w:rPr>
        <w:t xml:space="preserve">av </w:t>
      </w:r>
      <w:r>
        <w:rPr>
          <w:rFonts w:ascii="Garamond" w:hAnsi="Garamond"/>
          <w:sz w:val="24"/>
          <w:szCs w:val="24"/>
        </w:rPr>
        <w:t xml:space="preserve">dessa deltagare </w:t>
      </w:r>
      <w:r w:rsidR="009348C3">
        <w:rPr>
          <w:rFonts w:ascii="Garamond" w:hAnsi="Garamond"/>
          <w:sz w:val="24"/>
          <w:szCs w:val="24"/>
        </w:rPr>
        <w:t>kunna</w:t>
      </w:r>
      <w:r w:rsidR="008B3829">
        <w:rPr>
          <w:rFonts w:ascii="Garamond" w:hAnsi="Garamond"/>
          <w:sz w:val="24"/>
          <w:szCs w:val="24"/>
        </w:rPr>
        <w:t>t</w:t>
      </w:r>
      <w:r w:rsidR="009348C3">
        <w:rPr>
          <w:rFonts w:ascii="Garamond" w:hAnsi="Garamond"/>
          <w:sz w:val="24"/>
          <w:szCs w:val="24"/>
        </w:rPr>
        <w:t xml:space="preserve"> </w:t>
      </w:r>
      <w:r w:rsidR="008B3829">
        <w:rPr>
          <w:rFonts w:ascii="Garamond" w:hAnsi="Garamond"/>
          <w:sz w:val="24"/>
          <w:szCs w:val="24"/>
        </w:rPr>
        <w:t>ha haft</w:t>
      </w:r>
      <w:r w:rsidR="009348C3">
        <w:rPr>
          <w:rFonts w:ascii="Garamond" w:hAnsi="Garamond"/>
          <w:sz w:val="24"/>
          <w:szCs w:val="24"/>
        </w:rPr>
        <w:t xml:space="preserve"> större nytta av</w:t>
      </w:r>
      <w:r>
        <w:rPr>
          <w:rFonts w:ascii="Garamond" w:hAnsi="Garamond"/>
          <w:sz w:val="24"/>
          <w:szCs w:val="24"/>
        </w:rPr>
        <w:t xml:space="preserve"> en </w:t>
      </w:r>
      <w:r w:rsidR="005D6543">
        <w:rPr>
          <w:rFonts w:ascii="Garamond" w:hAnsi="Garamond"/>
          <w:sz w:val="24"/>
          <w:szCs w:val="24"/>
        </w:rPr>
        <w:t xml:space="preserve">anställning ute på </w:t>
      </w:r>
      <w:r w:rsidR="008B3829">
        <w:rPr>
          <w:rFonts w:ascii="Garamond" w:hAnsi="Garamond"/>
          <w:sz w:val="24"/>
          <w:szCs w:val="24"/>
        </w:rPr>
        <w:t xml:space="preserve">en annan </w:t>
      </w:r>
      <w:r w:rsidR="005D6543">
        <w:rPr>
          <w:rFonts w:ascii="Garamond" w:hAnsi="Garamond"/>
          <w:sz w:val="24"/>
          <w:szCs w:val="24"/>
        </w:rPr>
        <w:t xml:space="preserve">förvaltning. </w:t>
      </w:r>
      <w:r>
        <w:rPr>
          <w:rFonts w:ascii="Garamond" w:hAnsi="Garamond"/>
          <w:sz w:val="24"/>
          <w:szCs w:val="24"/>
        </w:rPr>
        <w:t>Viktigt att tänka på vid placering</w:t>
      </w:r>
      <w:r w:rsidR="005D6543">
        <w:rPr>
          <w:rFonts w:ascii="Garamond" w:hAnsi="Garamond"/>
          <w:sz w:val="24"/>
          <w:szCs w:val="24"/>
        </w:rPr>
        <w:t xml:space="preserve"> framöver i</w:t>
      </w:r>
      <w:r>
        <w:rPr>
          <w:rFonts w:ascii="Garamond" w:hAnsi="Garamond"/>
          <w:sz w:val="24"/>
          <w:szCs w:val="24"/>
        </w:rPr>
        <w:t xml:space="preserve"> den egna verksamheten är att inte använda </w:t>
      </w:r>
      <w:r w:rsidR="005D6543">
        <w:rPr>
          <w:rFonts w:ascii="Garamond" w:hAnsi="Garamond"/>
          <w:sz w:val="24"/>
          <w:szCs w:val="24"/>
        </w:rPr>
        <w:t xml:space="preserve">dessa </w:t>
      </w:r>
      <w:r w:rsidR="008B3829">
        <w:rPr>
          <w:rFonts w:ascii="Garamond" w:hAnsi="Garamond"/>
          <w:sz w:val="24"/>
          <w:szCs w:val="24"/>
        </w:rPr>
        <w:t xml:space="preserve">”egna” </w:t>
      </w:r>
      <w:r w:rsidR="005D6543">
        <w:rPr>
          <w:rFonts w:ascii="Garamond" w:hAnsi="Garamond"/>
          <w:sz w:val="24"/>
          <w:szCs w:val="24"/>
        </w:rPr>
        <w:t>platser</w:t>
      </w:r>
      <w:r w:rsidR="009348C3">
        <w:rPr>
          <w:rFonts w:ascii="Garamond" w:hAnsi="Garamond"/>
          <w:sz w:val="24"/>
          <w:szCs w:val="24"/>
        </w:rPr>
        <w:t xml:space="preserve"> </w:t>
      </w:r>
      <w:r w:rsidR="005D6543">
        <w:rPr>
          <w:rFonts w:ascii="Garamond" w:hAnsi="Garamond"/>
          <w:sz w:val="24"/>
          <w:szCs w:val="24"/>
        </w:rPr>
        <w:t>utifrån</w:t>
      </w:r>
      <w:r>
        <w:rPr>
          <w:rFonts w:ascii="Garamond" w:hAnsi="Garamond"/>
          <w:sz w:val="24"/>
          <w:szCs w:val="24"/>
        </w:rPr>
        <w:t xml:space="preserve"> brist på andra platser. </w:t>
      </w:r>
    </w:p>
    <w:p w14:paraId="6029082E" w14:textId="77777777" w:rsidR="005A411C" w:rsidRDefault="00870FF2" w:rsidP="00EA08C2">
      <w:pPr>
        <w:pStyle w:val="Rubrik1"/>
        <w:numPr>
          <w:ilvl w:val="0"/>
          <w:numId w:val="3"/>
        </w:numPr>
      </w:pPr>
      <w:bookmarkStart w:id="10" w:name="_Toc438222664"/>
      <w:r>
        <w:t>I</w:t>
      </w:r>
      <w:r w:rsidR="005A411C">
        <w:t>nsatser under anställningen</w:t>
      </w:r>
      <w:bookmarkEnd w:id="10"/>
    </w:p>
    <w:p w14:paraId="212BAE1F" w14:textId="77777777" w:rsidR="00797F3C" w:rsidRDefault="00797F3C" w:rsidP="005A411C">
      <w:pPr>
        <w:spacing w:after="0"/>
        <w:rPr>
          <w:rFonts w:ascii="Garamond" w:hAnsi="Garamond"/>
          <w:sz w:val="24"/>
          <w:szCs w:val="24"/>
        </w:rPr>
      </w:pPr>
    </w:p>
    <w:p w14:paraId="23C393D6" w14:textId="77777777" w:rsidR="00797F3C" w:rsidRDefault="005A411C" w:rsidP="00797F3C">
      <w:pPr>
        <w:spacing w:after="0"/>
        <w:rPr>
          <w:rFonts w:ascii="Garamond" w:hAnsi="Garamond"/>
          <w:sz w:val="24"/>
          <w:szCs w:val="24"/>
        </w:rPr>
      </w:pPr>
      <w:r>
        <w:rPr>
          <w:rFonts w:ascii="Garamond" w:hAnsi="Garamond"/>
          <w:sz w:val="24"/>
          <w:szCs w:val="24"/>
        </w:rPr>
        <w:t xml:space="preserve">Insatser utifrån den individuella planen för deltagarna </w:t>
      </w:r>
      <w:r w:rsidR="009348C3">
        <w:rPr>
          <w:rFonts w:ascii="Garamond" w:hAnsi="Garamond"/>
          <w:sz w:val="24"/>
          <w:szCs w:val="24"/>
        </w:rPr>
        <w:t>kunde vara</w:t>
      </w:r>
      <w:r>
        <w:rPr>
          <w:rFonts w:ascii="Garamond" w:hAnsi="Garamond"/>
          <w:sz w:val="24"/>
          <w:szCs w:val="24"/>
        </w:rPr>
        <w:t xml:space="preserve"> utbildning utifrån den arbetsplats man </w:t>
      </w:r>
      <w:r w:rsidR="009348C3">
        <w:rPr>
          <w:rFonts w:ascii="Garamond" w:hAnsi="Garamond"/>
          <w:sz w:val="24"/>
          <w:szCs w:val="24"/>
        </w:rPr>
        <w:t>var</w:t>
      </w:r>
      <w:r>
        <w:rPr>
          <w:rFonts w:ascii="Garamond" w:hAnsi="Garamond"/>
          <w:sz w:val="24"/>
          <w:szCs w:val="24"/>
        </w:rPr>
        <w:t xml:space="preserve"> anställd på, tid för körkortstudier, tid för övriga studier, föreläsningar och individuell kontakt med Hälsocenter, föreläsningar genom projektet, kontakt med psykolog </w:t>
      </w:r>
      <w:r w:rsidR="0028054C">
        <w:rPr>
          <w:rFonts w:ascii="Garamond" w:hAnsi="Garamond"/>
          <w:sz w:val="24"/>
          <w:szCs w:val="24"/>
        </w:rPr>
        <w:t xml:space="preserve">på Arbetsförmedlingen </w:t>
      </w:r>
      <w:r w:rsidR="005871D1">
        <w:rPr>
          <w:rFonts w:ascii="Garamond" w:hAnsi="Garamond"/>
          <w:sz w:val="24"/>
          <w:szCs w:val="24"/>
        </w:rPr>
        <w:t xml:space="preserve">eller </w:t>
      </w:r>
      <w:r w:rsidR="0028054C">
        <w:rPr>
          <w:rFonts w:ascii="Garamond" w:hAnsi="Garamond"/>
          <w:sz w:val="24"/>
          <w:szCs w:val="24"/>
        </w:rPr>
        <w:t>Landsting.</w:t>
      </w:r>
      <w:r w:rsidR="001E099D">
        <w:rPr>
          <w:rFonts w:ascii="Garamond" w:hAnsi="Garamond"/>
          <w:sz w:val="24"/>
          <w:szCs w:val="24"/>
        </w:rPr>
        <w:t xml:space="preserve"> </w:t>
      </w:r>
      <w:r w:rsidR="00797F3C">
        <w:rPr>
          <w:rFonts w:ascii="Garamond" w:hAnsi="Garamond"/>
          <w:sz w:val="24"/>
          <w:szCs w:val="24"/>
        </w:rPr>
        <w:t>Vad det gäll</w:t>
      </w:r>
      <w:r w:rsidR="001E099D">
        <w:rPr>
          <w:rFonts w:ascii="Garamond" w:hAnsi="Garamond"/>
          <w:sz w:val="24"/>
          <w:szCs w:val="24"/>
        </w:rPr>
        <w:t>de</w:t>
      </w:r>
      <w:r w:rsidR="00797F3C">
        <w:rPr>
          <w:rFonts w:ascii="Garamond" w:hAnsi="Garamond"/>
          <w:sz w:val="24"/>
          <w:szCs w:val="24"/>
        </w:rPr>
        <w:t xml:space="preserve"> kompetenstiden i projektet så var det </w:t>
      </w:r>
      <w:r w:rsidR="005871D1">
        <w:rPr>
          <w:rFonts w:ascii="Garamond" w:hAnsi="Garamond"/>
          <w:sz w:val="24"/>
          <w:szCs w:val="24"/>
        </w:rPr>
        <w:t>cirka en tredjedel</w:t>
      </w:r>
      <w:r w:rsidR="00797F3C">
        <w:rPr>
          <w:rFonts w:ascii="Garamond" w:hAnsi="Garamond"/>
          <w:sz w:val="24"/>
          <w:szCs w:val="24"/>
        </w:rPr>
        <w:t xml:space="preserve"> av deltagarna som valde att inte tillgodogöra sig denna</w:t>
      </w:r>
      <w:r w:rsidR="005871D1">
        <w:rPr>
          <w:rFonts w:ascii="Garamond" w:hAnsi="Garamond"/>
          <w:sz w:val="24"/>
          <w:szCs w:val="24"/>
        </w:rPr>
        <w:t xml:space="preserve"> fullt ut</w:t>
      </w:r>
      <w:r w:rsidR="001E099D">
        <w:rPr>
          <w:rFonts w:ascii="Garamond" w:hAnsi="Garamond"/>
          <w:sz w:val="24"/>
          <w:szCs w:val="24"/>
        </w:rPr>
        <w:t xml:space="preserve">, </w:t>
      </w:r>
      <w:r w:rsidR="00797F3C">
        <w:rPr>
          <w:rFonts w:ascii="Garamond" w:hAnsi="Garamond"/>
          <w:sz w:val="24"/>
          <w:szCs w:val="24"/>
        </w:rPr>
        <w:t xml:space="preserve">mycket utifrån att man ville fokusera på arbetet. En del i detta anser vi har att göra med att deltagarna ville sköta sitt arbete, undvika all slags frånvaro och på så sätt öka sin möjlighet till förlängning även efter projektet. Detta </w:t>
      </w:r>
      <w:r w:rsidR="005871D1">
        <w:rPr>
          <w:rFonts w:ascii="Garamond" w:hAnsi="Garamond"/>
          <w:sz w:val="24"/>
          <w:szCs w:val="24"/>
        </w:rPr>
        <w:t>gjorde</w:t>
      </w:r>
      <w:r w:rsidR="00797F3C">
        <w:rPr>
          <w:rFonts w:ascii="Garamond" w:hAnsi="Garamond"/>
          <w:sz w:val="24"/>
          <w:szCs w:val="24"/>
        </w:rPr>
        <w:t xml:space="preserve"> att man inte </w:t>
      </w:r>
      <w:r w:rsidR="005871D1">
        <w:rPr>
          <w:rFonts w:ascii="Garamond" w:hAnsi="Garamond"/>
          <w:sz w:val="24"/>
          <w:szCs w:val="24"/>
        </w:rPr>
        <w:t>tog</w:t>
      </w:r>
      <w:r w:rsidR="00797F3C">
        <w:rPr>
          <w:rFonts w:ascii="Garamond" w:hAnsi="Garamond"/>
          <w:sz w:val="24"/>
          <w:szCs w:val="24"/>
        </w:rPr>
        <w:t xml:space="preserve"> till sig kompetenstiden</w:t>
      </w:r>
      <w:r w:rsidR="005871D1">
        <w:rPr>
          <w:rFonts w:ascii="Garamond" w:hAnsi="Garamond"/>
          <w:sz w:val="24"/>
          <w:szCs w:val="24"/>
        </w:rPr>
        <w:t xml:space="preserve"> på samma sätt som de flesta deltagarna</w:t>
      </w:r>
      <w:r w:rsidR="00797F3C">
        <w:rPr>
          <w:rFonts w:ascii="Garamond" w:hAnsi="Garamond"/>
          <w:sz w:val="24"/>
          <w:szCs w:val="24"/>
        </w:rPr>
        <w:t xml:space="preserve">. </w:t>
      </w:r>
      <w:r w:rsidR="001E099D">
        <w:rPr>
          <w:rFonts w:ascii="Garamond" w:hAnsi="Garamond"/>
          <w:sz w:val="24"/>
          <w:szCs w:val="24"/>
        </w:rPr>
        <w:t xml:space="preserve">Antal år på försörjningsstöd spelade också sin roll eftersom att vardagen ganska radikalt </w:t>
      </w:r>
      <w:r w:rsidR="009348C3">
        <w:rPr>
          <w:rFonts w:ascii="Garamond" w:hAnsi="Garamond"/>
          <w:sz w:val="24"/>
          <w:szCs w:val="24"/>
        </w:rPr>
        <w:t>för</w:t>
      </w:r>
      <w:r w:rsidR="001E099D">
        <w:rPr>
          <w:rFonts w:ascii="Garamond" w:hAnsi="Garamond"/>
          <w:sz w:val="24"/>
          <w:szCs w:val="24"/>
        </w:rPr>
        <w:t xml:space="preserve">ändrades för en person som länge stått utanför eller ens varit i arbetslivet. </w:t>
      </w:r>
      <w:r w:rsidR="00797F3C">
        <w:rPr>
          <w:rFonts w:ascii="Garamond" w:hAnsi="Garamond"/>
          <w:sz w:val="24"/>
          <w:szCs w:val="24"/>
        </w:rPr>
        <w:t xml:space="preserve">Anställningen i sig självt </w:t>
      </w:r>
      <w:r w:rsidR="005871D1">
        <w:rPr>
          <w:rFonts w:ascii="Garamond" w:hAnsi="Garamond"/>
          <w:sz w:val="24"/>
          <w:szCs w:val="24"/>
        </w:rPr>
        <w:t>var</w:t>
      </w:r>
      <w:r w:rsidR="00797F3C">
        <w:rPr>
          <w:rFonts w:ascii="Garamond" w:hAnsi="Garamond"/>
          <w:sz w:val="24"/>
          <w:szCs w:val="24"/>
        </w:rPr>
        <w:t xml:space="preserve"> för vissa tillräckligt </w:t>
      </w:r>
      <w:r w:rsidR="005871D1">
        <w:rPr>
          <w:rFonts w:ascii="Garamond" w:hAnsi="Garamond"/>
          <w:sz w:val="24"/>
          <w:szCs w:val="24"/>
        </w:rPr>
        <w:t>livs</w:t>
      </w:r>
      <w:r w:rsidR="00797F3C">
        <w:rPr>
          <w:rFonts w:ascii="Garamond" w:hAnsi="Garamond"/>
          <w:sz w:val="24"/>
          <w:szCs w:val="24"/>
        </w:rPr>
        <w:t>omställande för att kunna få ihop livspusslet</w:t>
      </w:r>
      <w:r w:rsidR="005871D1">
        <w:rPr>
          <w:rFonts w:ascii="Garamond" w:hAnsi="Garamond"/>
          <w:sz w:val="24"/>
          <w:szCs w:val="24"/>
        </w:rPr>
        <w:t xml:space="preserve"> i vardagen med nya rutiner </w:t>
      </w:r>
      <w:r w:rsidR="009348C3">
        <w:rPr>
          <w:rFonts w:ascii="Garamond" w:hAnsi="Garamond"/>
          <w:sz w:val="24"/>
          <w:szCs w:val="24"/>
        </w:rPr>
        <w:t>och</w:t>
      </w:r>
      <w:r w:rsidR="005871D1">
        <w:rPr>
          <w:rFonts w:ascii="Garamond" w:hAnsi="Garamond"/>
          <w:sz w:val="24"/>
          <w:szCs w:val="24"/>
        </w:rPr>
        <w:t xml:space="preserve"> tankar inför framtiden </w:t>
      </w:r>
      <w:r w:rsidR="009348C3">
        <w:rPr>
          <w:rFonts w:ascii="Garamond" w:hAnsi="Garamond"/>
          <w:sz w:val="24"/>
          <w:szCs w:val="24"/>
        </w:rPr>
        <w:t>med mera</w:t>
      </w:r>
      <w:r w:rsidR="00797F3C">
        <w:rPr>
          <w:rFonts w:ascii="Garamond" w:hAnsi="Garamond"/>
          <w:sz w:val="24"/>
          <w:szCs w:val="24"/>
        </w:rPr>
        <w:t xml:space="preserve">. </w:t>
      </w:r>
    </w:p>
    <w:p w14:paraId="210B318A" w14:textId="77777777" w:rsidR="00F12520" w:rsidRDefault="00F12520" w:rsidP="00797F3C">
      <w:pPr>
        <w:spacing w:after="0"/>
        <w:rPr>
          <w:rFonts w:ascii="Garamond" w:hAnsi="Garamond"/>
          <w:sz w:val="24"/>
          <w:szCs w:val="24"/>
        </w:rPr>
      </w:pPr>
    </w:p>
    <w:p w14:paraId="457848D5" w14:textId="77777777" w:rsidR="00797F3C" w:rsidRPr="00EA08C2" w:rsidRDefault="001E099D" w:rsidP="007A0A14">
      <w:pPr>
        <w:pStyle w:val="Rubrik2"/>
      </w:pPr>
      <w:bookmarkStart w:id="11" w:name="_Toc438222665"/>
      <w:r w:rsidRPr="00EA08C2">
        <w:t xml:space="preserve">10.1 </w:t>
      </w:r>
      <w:r w:rsidR="00797F3C" w:rsidRPr="00EA08C2">
        <w:t>Rekryterare för en dag</w:t>
      </w:r>
      <w:bookmarkEnd w:id="11"/>
    </w:p>
    <w:p w14:paraId="328EFB15" w14:textId="77777777" w:rsidR="00797F3C" w:rsidRDefault="00797F3C" w:rsidP="005A411C">
      <w:pPr>
        <w:spacing w:after="0"/>
        <w:rPr>
          <w:rFonts w:ascii="Garamond" w:hAnsi="Garamond"/>
          <w:sz w:val="24"/>
          <w:szCs w:val="24"/>
        </w:rPr>
      </w:pPr>
    </w:p>
    <w:p w14:paraId="32431717" w14:textId="77777777" w:rsidR="00D43F37" w:rsidRDefault="001E099D" w:rsidP="00D43F37">
      <w:pPr>
        <w:spacing w:after="0"/>
        <w:rPr>
          <w:rFonts w:ascii="Garamond" w:hAnsi="Garamond"/>
          <w:sz w:val="24"/>
          <w:szCs w:val="24"/>
        </w:rPr>
      </w:pPr>
      <w:r>
        <w:rPr>
          <w:rFonts w:ascii="Garamond" w:hAnsi="Garamond"/>
          <w:sz w:val="24"/>
          <w:szCs w:val="24"/>
        </w:rPr>
        <w:t>U</w:t>
      </w:r>
      <w:r w:rsidR="005A411C">
        <w:rPr>
          <w:rFonts w:ascii="Garamond" w:hAnsi="Garamond"/>
          <w:sz w:val="24"/>
          <w:szCs w:val="24"/>
        </w:rPr>
        <w:t xml:space="preserve">tbildningsdagen ”Rekryterare för en dag”. Under </w:t>
      </w:r>
      <w:r w:rsidR="009348C3">
        <w:rPr>
          <w:rFonts w:ascii="Garamond" w:hAnsi="Garamond"/>
          <w:sz w:val="24"/>
          <w:szCs w:val="24"/>
        </w:rPr>
        <w:t>en dag</w:t>
      </w:r>
      <w:r w:rsidR="005A411C">
        <w:rPr>
          <w:rFonts w:ascii="Garamond" w:hAnsi="Garamond"/>
          <w:sz w:val="24"/>
          <w:szCs w:val="24"/>
        </w:rPr>
        <w:t xml:space="preserve"> fick deltagarna sätta sig in i</w:t>
      </w:r>
      <w:r w:rsidR="009348C3">
        <w:rPr>
          <w:rFonts w:ascii="Garamond" w:hAnsi="Garamond"/>
          <w:sz w:val="24"/>
          <w:szCs w:val="24"/>
        </w:rPr>
        <w:t xml:space="preserve"> hur det är att</w:t>
      </w:r>
      <w:r w:rsidR="005A411C">
        <w:rPr>
          <w:rFonts w:ascii="Garamond" w:hAnsi="Garamond"/>
          <w:sz w:val="24"/>
          <w:szCs w:val="24"/>
        </w:rPr>
        <w:t xml:space="preserve"> rekrytera personal till ett fiktivt nystartat företag och på så sätt öka förståelsen för samt ta del av de dilemman det kan innebära att anställa en person.</w:t>
      </w:r>
      <w:r w:rsidR="00D43F37">
        <w:rPr>
          <w:rFonts w:ascii="Garamond" w:hAnsi="Garamond"/>
          <w:sz w:val="24"/>
          <w:szCs w:val="24"/>
        </w:rPr>
        <w:t xml:space="preserve"> </w:t>
      </w:r>
      <w:r w:rsidR="009348C3">
        <w:rPr>
          <w:rFonts w:ascii="Garamond" w:hAnsi="Garamond"/>
          <w:sz w:val="24"/>
          <w:szCs w:val="24"/>
        </w:rPr>
        <w:t xml:space="preserve">Dagen bestod av en del grupparbeten baserade på fiktiva jobbansökningar till företaget där man fick argumentera för vilka av dessa man i första hand ville anställa. Det visades även upp intervjuer gjorda av personerna bakom ansökningarna. </w:t>
      </w:r>
      <w:r w:rsidR="00D43F37" w:rsidRPr="00B15566">
        <w:rPr>
          <w:rFonts w:ascii="Garamond" w:hAnsi="Garamond"/>
          <w:sz w:val="24"/>
          <w:szCs w:val="24"/>
        </w:rPr>
        <w:t>”Rekryterare för en dag” genomför</w:t>
      </w:r>
      <w:r w:rsidR="00D43F37">
        <w:rPr>
          <w:rFonts w:ascii="Garamond" w:hAnsi="Garamond"/>
          <w:sz w:val="24"/>
          <w:szCs w:val="24"/>
        </w:rPr>
        <w:t>de</w:t>
      </w:r>
      <w:r w:rsidR="00D43F37" w:rsidRPr="00B15566">
        <w:rPr>
          <w:rFonts w:ascii="Garamond" w:hAnsi="Garamond"/>
          <w:sz w:val="24"/>
          <w:szCs w:val="24"/>
        </w:rPr>
        <w:t xml:space="preserve">s </w:t>
      </w:r>
      <w:r w:rsidR="00D43F37">
        <w:rPr>
          <w:rFonts w:ascii="Garamond" w:hAnsi="Garamond"/>
          <w:sz w:val="24"/>
          <w:szCs w:val="24"/>
        </w:rPr>
        <w:t>vid flera tillfällen på de olika orterna med totalt ca 70 av deltagarna och var</w:t>
      </w:r>
      <w:r w:rsidR="00D43F37" w:rsidRPr="00B15566">
        <w:rPr>
          <w:rFonts w:ascii="Garamond" w:hAnsi="Garamond"/>
          <w:sz w:val="24"/>
          <w:szCs w:val="24"/>
        </w:rPr>
        <w:t xml:space="preserve"> en ögonöppnare för deltagarna </w:t>
      </w:r>
      <w:r w:rsidR="009348C3">
        <w:rPr>
          <w:rFonts w:ascii="Garamond" w:hAnsi="Garamond"/>
          <w:sz w:val="24"/>
          <w:szCs w:val="24"/>
        </w:rPr>
        <w:t>kring</w:t>
      </w:r>
      <w:r w:rsidR="00D43F37">
        <w:rPr>
          <w:rFonts w:ascii="Garamond" w:hAnsi="Garamond"/>
          <w:sz w:val="24"/>
          <w:szCs w:val="24"/>
        </w:rPr>
        <w:t xml:space="preserve"> </w:t>
      </w:r>
      <w:r w:rsidR="00D43F37" w:rsidRPr="00B15566">
        <w:rPr>
          <w:rFonts w:ascii="Garamond" w:hAnsi="Garamond"/>
          <w:sz w:val="24"/>
          <w:szCs w:val="24"/>
        </w:rPr>
        <w:t xml:space="preserve">hur en rekrytering </w:t>
      </w:r>
      <w:r w:rsidR="00D43F37">
        <w:rPr>
          <w:rFonts w:ascii="Garamond" w:hAnsi="Garamond"/>
          <w:sz w:val="24"/>
          <w:szCs w:val="24"/>
        </w:rPr>
        <w:t>går</w:t>
      </w:r>
      <w:r w:rsidR="00D43F37" w:rsidRPr="00B15566">
        <w:rPr>
          <w:rFonts w:ascii="Garamond" w:hAnsi="Garamond"/>
          <w:sz w:val="24"/>
          <w:szCs w:val="24"/>
        </w:rPr>
        <w:t xml:space="preserve"> till.</w:t>
      </w:r>
    </w:p>
    <w:p w14:paraId="52D9AB9D" w14:textId="77777777" w:rsidR="00EA08C2" w:rsidRDefault="00EA08C2" w:rsidP="00D43F37">
      <w:pPr>
        <w:spacing w:after="0"/>
        <w:rPr>
          <w:rFonts w:ascii="Garamond" w:hAnsi="Garamond"/>
          <w:sz w:val="24"/>
          <w:szCs w:val="24"/>
        </w:rPr>
      </w:pPr>
    </w:p>
    <w:p w14:paraId="03999336" w14:textId="77777777" w:rsidR="00EA08C2" w:rsidRDefault="00EA08C2" w:rsidP="00D43F37">
      <w:pPr>
        <w:spacing w:after="0"/>
        <w:rPr>
          <w:rFonts w:ascii="Garamond" w:hAnsi="Garamond"/>
          <w:sz w:val="24"/>
          <w:szCs w:val="24"/>
        </w:rPr>
      </w:pPr>
    </w:p>
    <w:p w14:paraId="35B124AF" w14:textId="77777777" w:rsidR="00EA08C2" w:rsidRDefault="00EA08C2" w:rsidP="00D43F37">
      <w:pPr>
        <w:spacing w:after="0"/>
        <w:rPr>
          <w:rFonts w:ascii="Garamond" w:hAnsi="Garamond"/>
          <w:sz w:val="24"/>
          <w:szCs w:val="24"/>
        </w:rPr>
      </w:pPr>
    </w:p>
    <w:p w14:paraId="67D90B8A" w14:textId="77777777" w:rsidR="005A411C" w:rsidRDefault="005A411C" w:rsidP="005A411C">
      <w:pPr>
        <w:spacing w:after="0"/>
        <w:rPr>
          <w:rFonts w:ascii="Garamond" w:hAnsi="Garamond"/>
          <w:sz w:val="24"/>
          <w:szCs w:val="24"/>
        </w:rPr>
      </w:pPr>
    </w:p>
    <w:p w14:paraId="0C9C8F4B" w14:textId="77777777" w:rsidR="005A411C" w:rsidRDefault="005A411C" w:rsidP="005A411C">
      <w:pPr>
        <w:spacing w:after="0"/>
        <w:rPr>
          <w:rFonts w:ascii="Garamond" w:hAnsi="Garamond"/>
          <w:sz w:val="24"/>
          <w:szCs w:val="24"/>
        </w:rPr>
      </w:pPr>
      <w:r>
        <w:rPr>
          <w:rFonts w:ascii="Garamond" w:hAnsi="Garamond"/>
          <w:sz w:val="24"/>
          <w:szCs w:val="24"/>
        </w:rPr>
        <w:t>Här följer några citat ur utvärderingarna från dagen;</w:t>
      </w:r>
    </w:p>
    <w:p w14:paraId="6D31E1C5" w14:textId="77777777" w:rsidR="005A411C" w:rsidRPr="00DC522B" w:rsidRDefault="005A411C" w:rsidP="005A411C">
      <w:pPr>
        <w:spacing w:after="0"/>
        <w:rPr>
          <w:rFonts w:ascii="Garamond" w:hAnsi="Garamond"/>
          <w:i/>
          <w:sz w:val="24"/>
          <w:szCs w:val="24"/>
        </w:rPr>
      </w:pPr>
    </w:p>
    <w:p w14:paraId="2DAF453E" w14:textId="77777777" w:rsidR="005A411C" w:rsidRPr="00DC522B" w:rsidRDefault="005A411C" w:rsidP="005A411C">
      <w:pPr>
        <w:spacing w:after="0"/>
        <w:rPr>
          <w:rFonts w:ascii="Garamond" w:hAnsi="Garamond"/>
          <w:i/>
          <w:sz w:val="24"/>
          <w:szCs w:val="24"/>
        </w:rPr>
      </w:pPr>
      <w:r w:rsidRPr="00DC522B">
        <w:rPr>
          <w:rFonts w:ascii="Garamond" w:hAnsi="Garamond"/>
          <w:i/>
          <w:sz w:val="24"/>
          <w:szCs w:val="24"/>
        </w:rPr>
        <w:t>”…idag är en bra dag därför jag fick en bra idé.”</w:t>
      </w:r>
    </w:p>
    <w:p w14:paraId="38002CF9" w14:textId="77777777" w:rsidR="005A411C" w:rsidRPr="00DC522B" w:rsidRDefault="005A411C" w:rsidP="005A411C">
      <w:pPr>
        <w:spacing w:after="0"/>
        <w:rPr>
          <w:rFonts w:ascii="Garamond" w:hAnsi="Garamond"/>
          <w:i/>
          <w:sz w:val="24"/>
          <w:szCs w:val="24"/>
        </w:rPr>
      </w:pPr>
    </w:p>
    <w:p w14:paraId="79CA10F0" w14:textId="77777777" w:rsidR="005A411C" w:rsidRPr="00DC522B" w:rsidRDefault="005A411C" w:rsidP="005A411C">
      <w:pPr>
        <w:spacing w:after="0"/>
        <w:rPr>
          <w:rFonts w:ascii="Garamond" w:hAnsi="Garamond"/>
          <w:i/>
          <w:sz w:val="24"/>
          <w:szCs w:val="24"/>
        </w:rPr>
      </w:pPr>
      <w:r w:rsidRPr="00DC522B">
        <w:rPr>
          <w:rFonts w:ascii="Garamond" w:hAnsi="Garamond"/>
          <w:i/>
          <w:sz w:val="24"/>
          <w:szCs w:val="24"/>
        </w:rPr>
        <w:t>”…det har varit roligt och intressant. Man fick nya perspektiv på jobbintervjuer och ett annat sätt att se saker på t.ex. hur ansökningar och CV:n kan tolkas på olika sätt och intervjuer också.”</w:t>
      </w:r>
    </w:p>
    <w:p w14:paraId="57F8C823" w14:textId="77777777" w:rsidR="005A411C" w:rsidRPr="00DC522B" w:rsidRDefault="005A411C" w:rsidP="005A411C">
      <w:pPr>
        <w:spacing w:after="0"/>
        <w:rPr>
          <w:rFonts w:ascii="Garamond" w:hAnsi="Garamond"/>
          <w:i/>
          <w:sz w:val="24"/>
          <w:szCs w:val="24"/>
        </w:rPr>
      </w:pPr>
    </w:p>
    <w:p w14:paraId="7E22D7C7" w14:textId="77777777" w:rsidR="005A411C" w:rsidRPr="00DC522B" w:rsidRDefault="005A411C" w:rsidP="005A411C">
      <w:pPr>
        <w:spacing w:after="0"/>
        <w:rPr>
          <w:rFonts w:ascii="Garamond" w:hAnsi="Garamond"/>
          <w:i/>
          <w:sz w:val="24"/>
          <w:szCs w:val="24"/>
        </w:rPr>
      </w:pPr>
      <w:r w:rsidRPr="00DC522B">
        <w:rPr>
          <w:rFonts w:ascii="Garamond" w:hAnsi="Garamond"/>
          <w:i/>
          <w:sz w:val="24"/>
          <w:szCs w:val="24"/>
        </w:rPr>
        <w:t>”…lärorikt men slöseri på min tid då man hellre är ute och jobbar än sitter stilla och lyssnar på en kurs som man själv anser är onödig.”</w:t>
      </w:r>
    </w:p>
    <w:p w14:paraId="19BCF12B" w14:textId="77777777" w:rsidR="005A411C" w:rsidRDefault="005A411C" w:rsidP="005A411C">
      <w:pPr>
        <w:spacing w:after="0"/>
        <w:rPr>
          <w:rFonts w:ascii="Garamond" w:hAnsi="Garamond"/>
          <w:i/>
          <w:sz w:val="24"/>
          <w:szCs w:val="24"/>
        </w:rPr>
      </w:pPr>
    </w:p>
    <w:p w14:paraId="007CCC7A" w14:textId="77777777" w:rsidR="005A411C" w:rsidRDefault="005A411C" w:rsidP="005A411C">
      <w:pPr>
        <w:spacing w:after="0"/>
        <w:rPr>
          <w:rFonts w:ascii="Garamond" w:hAnsi="Garamond"/>
          <w:i/>
          <w:sz w:val="24"/>
          <w:szCs w:val="24"/>
        </w:rPr>
      </w:pPr>
      <w:r w:rsidRPr="00DC522B">
        <w:rPr>
          <w:rFonts w:ascii="Garamond" w:hAnsi="Garamond"/>
          <w:i/>
          <w:sz w:val="24"/>
          <w:szCs w:val="24"/>
        </w:rPr>
        <w:t>”…kul att se intervjuer och att få den tankegången utifrån arbetsgivarens sida.”</w:t>
      </w:r>
    </w:p>
    <w:p w14:paraId="4EBD0D3B" w14:textId="77777777" w:rsidR="005A411C" w:rsidRDefault="005A411C" w:rsidP="005A411C">
      <w:pPr>
        <w:spacing w:after="0"/>
        <w:rPr>
          <w:rFonts w:ascii="Garamond" w:hAnsi="Garamond"/>
          <w:i/>
          <w:sz w:val="24"/>
          <w:szCs w:val="24"/>
        </w:rPr>
      </w:pPr>
    </w:p>
    <w:p w14:paraId="45B17104" w14:textId="77777777" w:rsidR="00D43F37" w:rsidRDefault="001E099D" w:rsidP="00D43F37">
      <w:pPr>
        <w:pStyle w:val="Rubrik2"/>
      </w:pPr>
      <w:bookmarkStart w:id="12" w:name="_Toc438222666"/>
      <w:r>
        <w:t xml:space="preserve">10.2 </w:t>
      </w:r>
      <w:r w:rsidR="00D43F37">
        <w:t>Hälsocenter</w:t>
      </w:r>
      <w:bookmarkEnd w:id="12"/>
    </w:p>
    <w:p w14:paraId="434990ED" w14:textId="77777777" w:rsidR="00D43F37" w:rsidRDefault="00D43F37" w:rsidP="00D43F37">
      <w:pPr>
        <w:spacing w:after="0"/>
        <w:rPr>
          <w:rFonts w:ascii="Garamond" w:hAnsi="Garamond"/>
          <w:color w:val="000000" w:themeColor="text1"/>
          <w:sz w:val="24"/>
          <w:szCs w:val="24"/>
        </w:rPr>
      </w:pPr>
    </w:p>
    <w:p w14:paraId="7849B234" w14:textId="77777777" w:rsidR="00D43F37" w:rsidRDefault="00D43F37" w:rsidP="00D43F37">
      <w:pPr>
        <w:spacing w:after="0"/>
        <w:rPr>
          <w:rFonts w:ascii="Garamond" w:hAnsi="Garamond"/>
          <w:color w:val="000000" w:themeColor="text1"/>
          <w:sz w:val="24"/>
          <w:szCs w:val="24"/>
        </w:rPr>
      </w:pPr>
      <w:r w:rsidRPr="007D12D4">
        <w:rPr>
          <w:rFonts w:ascii="Garamond" w:hAnsi="Garamond"/>
          <w:color w:val="000000" w:themeColor="text1"/>
          <w:sz w:val="24"/>
          <w:szCs w:val="24"/>
        </w:rPr>
        <w:t>Sam</w:t>
      </w:r>
      <w:r>
        <w:rPr>
          <w:rFonts w:ascii="Garamond" w:hAnsi="Garamond"/>
          <w:color w:val="000000" w:themeColor="text1"/>
          <w:sz w:val="24"/>
          <w:szCs w:val="24"/>
        </w:rPr>
        <w:t>arbetet med Hälsocenter fungerade</w:t>
      </w:r>
      <w:r w:rsidRPr="007D12D4">
        <w:rPr>
          <w:rFonts w:ascii="Garamond" w:hAnsi="Garamond"/>
          <w:color w:val="000000" w:themeColor="text1"/>
          <w:sz w:val="24"/>
          <w:szCs w:val="24"/>
        </w:rPr>
        <w:t xml:space="preserve"> bra och uppskatta</w:t>
      </w:r>
      <w:r>
        <w:rPr>
          <w:rFonts w:ascii="Garamond" w:hAnsi="Garamond"/>
          <w:color w:val="000000" w:themeColor="text1"/>
          <w:sz w:val="24"/>
          <w:szCs w:val="24"/>
        </w:rPr>
        <w:t>de</w:t>
      </w:r>
      <w:r w:rsidRPr="007D12D4">
        <w:rPr>
          <w:rFonts w:ascii="Garamond" w:hAnsi="Garamond"/>
          <w:color w:val="000000" w:themeColor="text1"/>
          <w:sz w:val="24"/>
          <w:szCs w:val="24"/>
        </w:rPr>
        <w:t>s väl hos flera av deltagarna. Något som dock nämn</w:t>
      </w:r>
      <w:r>
        <w:rPr>
          <w:rFonts w:ascii="Garamond" w:hAnsi="Garamond"/>
          <w:color w:val="000000" w:themeColor="text1"/>
          <w:sz w:val="24"/>
          <w:szCs w:val="24"/>
        </w:rPr>
        <w:t>de</w:t>
      </w:r>
      <w:r w:rsidRPr="007D12D4">
        <w:rPr>
          <w:rFonts w:ascii="Garamond" w:hAnsi="Garamond"/>
          <w:color w:val="000000" w:themeColor="text1"/>
          <w:sz w:val="24"/>
          <w:szCs w:val="24"/>
        </w:rPr>
        <w:t xml:space="preserve">s av deltagarna </w:t>
      </w:r>
      <w:r>
        <w:rPr>
          <w:rFonts w:ascii="Garamond" w:hAnsi="Garamond"/>
          <w:color w:val="000000" w:themeColor="text1"/>
          <w:sz w:val="24"/>
          <w:szCs w:val="24"/>
        </w:rPr>
        <w:t>var</w:t>
      </w:r>
      <w:r w:rsidRPr="007D12D4">
        <w:rPr>
          <w:rFonts w:ascii="Garamond" w:hAnsi="Garamond"/>
          <w:color w:val="000000" w:themeColor="text1"/>
          <w:sz w:val="24"/>
          <w:szCs w:val="24"/>
        </w:rPr>
        <w:t xml:space="preserve"> att det </w:t>
      </w:r>
      <w:r>
        <w:rPr>
          <w:rFonts w:ascii="Garamond" w:hAnsi="Garamond"/>
          <w:color w:val="000000" w:themeColor="text1"/>
          <w:sz w:val="24"/>
          <w:szCs w:val="24"/>
        </w:rPr>
        <w:t>var</w:t>
      </w:r>
      <w:r w:rsidRPr="007D12D4">
        <w:rPr>
          <w:rFonts w:ascii="Garamond" w:hAnsi="Garamond"/>
          <w:color w:val="000000" w:themeColor="text1"/>
          <w:sz w:val="24"/>
          <w:szCs w:val="24"/>
        </w:rPr>
        <w:t xml:space="preserve"> svårt att motivera sig</w:t>
      </w:r>
      <w:r>
        <w:rPr>
          <w:rFonts w:ascii="Garamond" w:hAnsi="Garamond"/>
          <w:color w:val="000000" w:themeColor="text1"/>
          <w:sz w:val="24"/>
          <w:szCs w:val="24"/>
        </w:rPr>
        <w:t xml:space="preserve"> att ta sig </w:t>
      </w:r>
      <w:r w:rsidRPr="007D12D4">
        <w:rPr>
          <w:rFonts w:ascii="Garamond" w:hAnsi="Garamond"/>
          <w:color w:val="000000" w:themeColor="text1"/>
          <w:sz w:val="24"/>
          <w:szCs w:val="24"/>
        </w:rPr>
        <w:t xml:space="preserve">in till Köping från annan ort för vägledning. </w:t>
      </w:r>
      <w:r w:rsidR="00F12520">
        <w:rPr>
          <w:rFonts w:ascii="Garamond" w:hAnsi="Garamond"/>
          <w:color w:val="000000" w:themeColor="text1"/>
          <w:sz w:val="24"/>
          <w:szCs w:val="24"/>
        </w:rPr>
        <w:t>Cirka 10 deltagare</w:t>
      </w:r>
      <w:r w:rsidRPr="007D12D4">
        <w:rPr>
          <w:rFonts w:ascii="Garamond" w:hAnsi="Garamond"/>
          <w:color w:val="000000" w:themeColor="text1"/>
          <w:sz w:val="24"/>
          <w:szCs w:val="24"/>
        </w:rPr>
        <w:t xml:space="preserve"> </w:t>
      </w:r>
      <w:r>
        <w:rPr>
          <w:rFonts w:ascii="Garamond" w:hAnsi="Garamond"/>
          <w:color w:val="000000" w:themeColor="text1"/>
          <w:sz w:val="24"/>
          <w:szCs w:val="24"/>
        </w:rPr>
        <w:t>skrevs in</w:t>
      </w:r>
      <w:r w:rsidRPr="007D12D4">
        <w:rPr>
          <w:rFonts w:ascii="Garamond" w:hAnsi="Garamond"/>
          <w:color w:val="000000" w:themeColor="text1"/>
          <w:sz w:val="24"/>
          <w:szCs w:val="24"/>
        </w:rPr>
        <w:t xml:space="preserve"> för regelbundna samtal kring hälsa och välmående </w:t>
      </w:r>
      <w:r w:rsidR="00CB5E39">
        <w:rPr>
          <w:rFonts w:ascii="Garamond" w:hAnsi="Garamond"/>
          <w:color w:val="000000" w:themeColor="text1"/>
          <w:sz w:val="24"/>
          <w:szCs w:val="24"/>
        </w:rPr>
        <w:t>tack vare de</w:t>
      </w:r>
      <w:r w:rsidRPr="007D12D4">
        <w:rPr>
          <w:rFonts w:ascii="Garamond" w:hAnsi="Garamond"/>
          <w:color w:val="000000" w:themeColor="text1"/>
          <w:sz w:val="24"/>
          <w:szCs w:val="24"/>
        </w:rPr>
        <w:t xml:space="preserve"> </w:t>
      </w:r>
      <w:r w:rsidR="00CB5E39" w:rsidRPr="007D12D4">
        <w:rPr>
          <w:rFonts w:ascii="Garamond" w:hAnsi="Garamond"/>
          <w:color w:val="000000" w:themeColor="text1"/>
          <w:sz w:val="24"/>
          <w:szCs w:val="24"/>
        </w:rPr>
        <w:t>föreläsningsserier</w:t>
      </w:r>
      <w:r w:rsidR="00CB5E39">
        <w:rPr>
          <w:rFonts w:ascii="Garamond" w:hAnsi="Garamond"/>
          <w:color w:val="000000" w:themeColor="text1"/>
          <w:sz w:val="24"/>
          <w:szCs w:val="24"/>
        </w:rPr>
        <w:t xml:space="preserve"> som</w:t>
      </w:r>
      <w:r w:rsidRPr="007D12D4">
        <w:rPr>
          <w:rFonts w:ascii="Garamond" w:hAnsi="Garamond"/>
          <w:color w:val="000000" w:themeColor="text1"/>
          <w:sz w:val="24"/>
          <w:szCs w:val="24"/>
        </w:rPr>
        <w:t xml:space="preserve"> </w:t>
      </w:r>
      <w:r w:rsidR="00F12520">
        <w:rPr>
          <w:rFonts w:ascii="Garamond" w:hAnsi="Garamond"/>
          <w:color w:val="000000" w:themeColor="text1"/>
          <w:sz w:val="24"/>
          <w:szCs w:val="24"/>
        </w:rPr>
        <w:t>vid tre tillfällen</w:t>
      </w:r>
      <w:r>
        <w:rPr>
          <w:rFonts w:ascii="Garamond" w:hAnsi="Garamond"/>
          <w:color w:val="000000" w:themeColor="text1"/>
          <w:sz w:val="24"/>
          <w:szCs w:val="24"/>
        </w:rPr>
        <w:t xml:space="preserve"> </w:t>
      </w:r>
      <w:r w:rsidR="00CB5E39">
        <w:rPr>
          <w:rFonts w:ascii="Garamond" w:hAnsi="Garamond"/>
          <w:color w:val="000000" w:themeColor="text1"/>
          <w:sz w:val="24"/>
          <w:szCs w:val="24"/>
        </w:rPr>
        <w:t>genomfördes på</w:t>
      </w:r>
      <w:r>
        <w:rPr>
          <w:rFonts w:ascii="Garamond" w:hAnsi="Garamond"/>
          <w:color w:val="000000" w:themeColor="text1"/>
          <w:sz w:val="24"/>
          <w:szCs w:val="24"/>
        </w:rPr>
        <w:t xml:space="preserve"> de tre orterna</w:t>
      </w:r>
      <w:r w:rsidRPr="007D12D4">
        <w:rPr>
          <w:rFonts w:ascii="Garamond" w:hAnsi="Garamond"/>
          <w:color w:val="000000" w:themeColor="text1"/>
          <w:sz w:val="24"/>
          <w:szCs w:val="24"/>
        </w:rPr>
        <w:t>.</w:t>
      </w:r>
      <w:r w:rsidR="00CB5E39">
        <w:rPr>
          <w:rFonts w:ascii="Garamond" w:hAnsi="Garamond"/>
          <w:color w:val="000000" w:themeColor="text1"/>
          <w:sz w:val="24"/>
          <w:szCs w:val="24"/>
        </w:rPr>
        <w:t xml:space="preserve"> Serien bestod av motion, kost och stresshantering och s</w:t>
      </w:r>
      <w:r>
        <w:rPr>
          <w:rFonts w:ascii="Garamond" w:hAnsi="Garamond"/>
          <w:color w:val="000000" w:themeColor="text1"/>
          <w:sz w:val="24"/>
          <w:szCs w:val="24"/>
        </w:rPr>
        <w:t>peciellt i</w:t>
      </w:r>
      <w:r w:rsidRPr="007D12D4">
        <w:rPr>
          <w:rFonts w:ascii="Garamond" w:hAnsi="Garamond"/>
          <w:color w:val="000000" w:themeColor="text1"/>
          <w:sz w:val="24"/>
          <w:szCs w:val="24"/>
        </w:rPr>
        <w:t xml:space="preserve"> Kungsör </w:t>
      </w:r>
      <w:r>
        <w:rPr>
          <w:rFonts w:ascii="Garamond" w:hAnsi="Garamond"/>
          <w:color w:val="000000" w:themeColor="text1"/>
          <w:sz w:val="24"/>
          <w:szCs w:val="24"/>
        </w:rPr>
        <w:t xml:space="preserve">genomfördes </w:t>
      </w:r>
      <w:r w:rsidRPr="007D12D4">
        <w:rPr>
          <w:rFonts w:ascii="Garamond" w:hAnsi="Garamond"/>
          <w:color w:val="000000" w:themeColor="text1"/>
          <w:sz w:val="24"/>
          <w:szCs w:val="24"/>
        </w:rPr>
        <w:t>föreläsningar</w:t>
      </w:r>
      <w:r>
        <w:rPr>
          <w:rFonts w:ascii="Garamond" w:hAnsi="Garamond"/>
          <w:color w:val="000000" w:themeColor="text1"/>
          <w:sz w:val="24"/>
          <w:szCs w:val="24"/>
        </w:rPr>
        <w:t>na</w:t>
      </w:r>
      <w:r w:rsidRPr="007D12D4">
        <w:rPr>
          <w:rFonts w:ascii="Garamond" w:hAnsi="Garamond"/>
          <w:color w:val="000000" w:themeColor="text1"/>
          <w:sz w:val="24"/>
          <w:szCs w:val="24"/>
        </w:rPr>
        <w:t xml:space="preserve"> med stor uppskattning. </w:t>
      </w:r>
    </w:p>
    <w:p w14:paraId="3E467A7D" w14:textId="77777777" w:rsidR="008D35A4" w:rsidRDefault="008D35A4" w:rsidP="00D43F37">
      <w:pPr>
        <w:spacing w:after="0"/>
        <w:rPr>
          <w:rFonts w:ascii="Garamond" w:hAnsi="Garamond"/>
          <w:color w:val="000000" w:themeColor="text1"/>
          <w:sz w:val="24"/>
          <w:szCs w:val="24"/>
        </w:rPr>
      </w:pPr>
    </w:p>
    <w:p w14:paraId="30D5E228" w14:textId="77777777" w:rsidR="008D35A4" w:rsidRDefault="008D35A4" w:rsidP="00D43F37">
      <w:pPr>
        <w:spacing w:after="0"/>
        <w:rPr>
          <w:rFonts w:ascii="Garamond" w:hAnsi="Garamond"/>
          <w:sz w:val="24"/>
          <w:szCs w:val="24"/>
        </w:rPr>
      </w:pPr>
      <w:r w:rsidRPr="00E007A5">
        <w:rPr>
          <w:rFonts w:ascii="Garamond" w:hAnsi="Garamond"/>
          <w:sz w:val="24"/>
          <w:szCs w:val="24"/>
        </w:rPr>
        <w:t>Att Hälsocenter inrättades i Köping</w:t>
      </w:r>
      <w:r>
        <w:rPr>
          <w:rFonts w:ascii="Garamond" w:hAnsi="Garamond"/>
          <w:sz w:val="24"/>
          <w:szCs w:val="24"/>
        </w:rPr>
        <w:t xml:space="preserve"> var lyckosamt för projektet utifrån projektansökans mål gällande en större medvetenhet kring hälsan hos deltagarna. Även om endast ett tiotal av deltagarna tog erbjudandet om fortsatt samtalskontakt där så deltog ändå ett </w:t>
      </w:r>
      <w:r w:rsidR="00F12520">
        <w:rPr>
          <w:rFonts w:ascii="Garamond" w:hAnsi="Garamond"/>
          <w:sz w:val="24"/>
          <w:szCs w:val="24"/>
        </w:rPr>
        <w:t>femtiotal deltagare</w:t>
      </w:r>
      <w:r>
        <w:rPr>
          <w:rFonts w:ascii="Garamond" w:hAnsi="Garamond"/>
          <w:sz w:val="24"/>
          <w:szCs w:val="24"/>
        </w:rPr>
        <w:t xml:space="preserve"> på Hälsocenters föreläsningsserier om hälsa.</w:t>
      </w:r>
    </w:p>
    <w:p w14:paraId="1851DCB8" w14:textId="77777777" w:rsidR="00F12520" w:rsidRPr="007D12D4" w:rsidRDefault="00F12520" w:rsidP="00D43F37">
      <w:pPr>
        <w:spacing w:after="0"/>
        <w:rPr>
          <w:rFonts w:ascii="Garamond" w:hAnsi="Garamond"/>
          <w:color w:val="000000" w:themeColor="text1"/>
          <w:sz w:val="24"/>
          <w:szCs w:val="24"/>
        </w:rPr>
      </w:pPr>
    </w:p>
    <w:p w14:paraId="178D3D90" w14:textId="77777777" w:rsidR="00D43F37" w:rsidRDefault="001E099D" w:rsidP="00D43F37">
      <w:pPr>
        <w:pStyle w:val="Rubrik2"/>
      </w:pPr>
      <w:bookmarkStart w:id="13" w:name="_Toc438222667"/>
      <w:r>
        <w:t xml:space="preserve">10.3 </w:t>
      </w:r>
      <w:r w:rsidR="00D43F37">
        <w:t>Grön kvist</w:t>
      </w:r>
      <w:bookmarkEnd w:id="13"/>
    </w:p>
    <w:p w14:paraId="207F7210" w14:textId="77777777" w:rsidR="00D43F37" w:rsidRDefault="00D43F37" w:rsidP="00D43F37">
      <w:pPr>
        <w:spacing w:after="0"/>
        <w:rPr>
          <w:rFonts w:ascii="Garamond" w:hAnsi="Garamond"/>
          <w:sz w:val="24"/>
          <w:szCs w:val="24"/>
        </w:rPr>
      </w:pPr>
    </w:p>
    <w:p w14:paraId="5447A4DB" w14:textId="77777777" w:rsidR="008F7AA8" w:rsidRDefault="00D43F37" w:rsidP="00D43F37">
      <w:pPr>
        <w:spacing w:after="0"/>
        <w:rPr>
          <w:rFonts w:ascii="Garamond" w:hAnsi="Garamond"/>
          <w:sz w:val="24"/>
          <w:szCs w:val="24"/>
        </w:rPr>
      </w:pPr>
      <w:r>
        <w:rPr>
          <w:rFonts w:ascii="Garamond" w:hAnsi="Garamond"/>
          <w:sz w:val="24"/>
          <w:szCs w:val="24"/>
        </w:rPr>
        <w:t xml:space="preserve">Att ha levt på försörjningsstöd under en tid för att sedan få en lön blir en omställning för många. Utifrån detta sågs en stor nytta med de </w:t>
      </w:r>
      <w:r w:rsidRPr="00064719">
        <w:rPr>
          <w:rFonts w:ascii="Garamond" w:hAnsi="Garamond"/>
          <w:sz w:val="24"/>
          <w:szCs w:val="24"/>
        </w:rPr>
        <w:t xml:space="preserve">Grönkvist-grupper (ekonomisk medvetenhet) </w:t>
      </w:r>
      <w:r>
        <w:rPr>
          <w:rFonts w:ascii="Garamond" w:hAnsi="Garamond"/>
          <w:sz w:val="24"/>
          <w:szCs w:val="24"/>
        </w:rPr>
        <w:t xml:space="preserve">som </w:t>
      </w:r>
      <w:r w:rsidRPr="00064719">
        <w:rPr>
          <w:rFonts w:ascii="Garamond" w:hAnsi="Garamond"/>
          <w:sz w:val="24"/>
          <w:szCs w:val="24"/>
        </w:rPr>
        <w:t>starta</w:t>
      </w:r>
      <w:r>
        <w:rPr>
          <w:rFonts w:ascii="Garamond" w:hAnsi="Garamond"/>
          <w:sz w:val="24"/>
          <w:szCs w:val="24"/>
        </w:rPr>
        <w:t xml:space="preserve">des i kommunerna. </w:t>
      </w:r>
      <w:r w:rsidRPr="00064719">
        <w:rPr>
          <w:rFonts w:ascii="Garamond" w:hAnsi="Garamond"/>
          <w:sz w:val="24"/>
          <w:szCs w:val="24"/>
        </w:rPr>
        <w:t xml:space="preserve">Det </w:t>
      </w:r>
      <w:r>
        <w:rPr>
          <w:rFonts w:ascii="Garamond" w:hAnsi="Garamond"/>
          <w:sz w:val="24"/>
          <w:szCs w:val="24"/>
        </w:rPr>
        <w:t xml:space="preserve">var dock </w:t>
      </w:r>
      <w:r w:rsidRPr="00064719">
        <w:rPr>
          <w:rFonts w:ascii="Garamond" w:hAnsi="Garamond"/>
          <w:sz w:val="24"/>
          <w:szCs w:val="24"/>
        </w:rPr>
        <w:t xml:space="preserve">svårt att få </w:t>
      </w:r>
      <w:r>
        <w:rPr>
          <w:rFonts w:ascii="Garamond" w:hAnsi="Garamond"/>
          <w:sz w:val="24"/>
          <w:szCs w:val="24"/>
        </w:rPr>
        <w:t xml:space="preserve">in </w:t>
      </w:r>
      <w:r w:rsidRPr="00064719">
        <w:rPr>
          <w:rFonts w:ascii="Garamond" w:hAnsi="Garamond"/>
          <w:sz w:val="24"/>
          <w:szCs w:val="24"/>
        </w:rPr>
        <w:t>projektets deltagare i</w:t>
      </w:r>
      <w:r>
        <w:rPr>
          <w:rFonts w:ascii="Garamond" w:hAnsi="Garamond"/>
          <w:sz w:val="24"/>
          <w:szCs w:val="24"/>
        </w:rPr>
        <w:t xml:space="preserve"> vissa av</w:t>
      </w:r>
      <w:r w:rsidRPr="00064719">
        <w:rPr>
          <w:rFonts w:ascii="Garamond" w:hAnsi="Garamond"/>
          <w:sz w:val="24"/>
          <w:szCs w:val="24"/>
        </w:rPr>
        <w:t xml:space="preserve"> </w:t>
      </w:r>
      <w:r>
        <w:rPr>
          <w:rFonts w:ascii="Garamond" w:hAnsi="Garamond"/>
          <w:sz w:val="24"/>
          <w:szCs w:val="24"/>
        </w:rPr>
        <w:t xml:space="preserve">kommunernas ordinarie </w:t>
      </w:r>
      <w:r w:rsidRPr="00064719">
        <w:rPr>
          <w:rFonts w:ascii="Garamond" w:hAnsi="Garamond"/>
          <w:sz w:val="24"/>
          <w:szCs w:val="24"/>
        </w:rPr>
        <w:t>Grönkvist-grupper</w:t>
      </w:r>
      <w:r>
        <w:rPr>
          <w:rFonts w:ascii="Garamond" w:hAnsi="Garamond"/>
          <w:sz w:val="24"/>
          <w:szCs w:val="24"/>
        </w:rPr>
        <w:t xml:space="preserve"> eftersom personalen inte tidsmässigt gavs möjlighet att hålla dem i den utsträckning projektet önskade</w:t>
      </w:r>
      <w:r w:rsidRPr="00064719">
        <w:rPr>
          <w:rFonts w:ascii="Garamond" w:hAnsi="Garamond"/>
          <w:sz w:val="24"/>
          <w:szCs w:val="24"/>
        </w:rPr>
        <w:t>.</w:t>
      </w:r>
      <w:r>
        <w:rPr>
          <w:rFonts w:ascii="Garamond" w:hAnsi="Garamond"/>
          <w:sz w:val="24"/>
          <w:szCs w:val="24"/>
        </w:rPr>
        <w:t xml:space="preserve"> Men de </w:t>
      </w:r>
      <w:r w:rsidR="00CB5E39">
        <w:rPr>
          <w:rFonts w:ascii="Garamond" w:hAnsi="Garamond"/>
          <w:sz w:val="24"/>
          <w:szCs w:val="24"/>
        </w:rPr>
        <w:t xml:space="preserve">cirka tio </w:t>
      </w:r>
      <w:r>
        <w:rPr>
          <w:rFonts w:ascii="Garamond" w:hAnsi="Garamond"/>
          <w:sz w:val="24"/>
          <w:szCs w:val="24"/>
        </w:rPr>
        <w:t xml:space="preserve">deltagare som gick utbildningen växte och blev bland annat mer bekväma att tala inför grupp. Önskvärt skulle ha varit att Grön kvist, innan anställningen, skulle ha varit obligatorisk i den utsträckning det gick för de personer som anmäldes till projektet. </w:t>
      </w:r>
      <w:r w:rsidR="008F7AA8">
        <w:rPr>
          <w:rFonts w:ascii="Garamond" w:hAnsi="Garamond"/>
          <w:sz w:val="24"/>
          <w:szCs w:val="24"/>
        </w:rPr>
        <w:t xml:space="preserve">Projektledarna hade önskat utbildning i Grön Kvist men erbjöds inte det eftersom detta skulle implementeras direkt i ordinarie verksamhet. </w:t>
      </w:r>
      <w:r w:rsidR="00CB5E39">
        <w:rPr>
          <w:rFonts w:ascii="Garamond" w:hAnsi="Garamond"/>
          <w:sz w:val="24"/>
          <w:szCs w:val="24"/>
        </w:rPr>
        <w:t>Om projektledarna själva haft utbildningen</w:t>
      </w:r>
      <w:r w:rsidR="008F7AA8">
        <w:rPr>
          <w:rFonts w:ascii="Garamond" w:hAnsi="Garamond"/>
          <w:sz w:val="24"/>
          <w:szCs w:val="24"/>
        </w:rPr>
        <w:t xml:space="preserve"> </w:t>
      </w:r>
      <w:r w:rsidR="00CB5E39">
        <w:rPr>
          <w:rFonts w:ascii="Garamond" w:hAnsi="Garamond"/>
          <w:sz w:val="24"/>
          <w:szCs w:val="24"/>
        </w:rPr>
        <w:t xml:space="preserve">så skulle de </w:t>
      </w:r>
      <w:r w:rsidR="008F7AA8">
        <w:rPr>
          <w:rFonts w:ascii="Garamond" w:hAnsi="Garamond"/>
          <w:sz w:val="24"/>
          <w:szCs w:val="24"/>
        </w:rPr>
        <w:t>kunnat hålla i egna grupper som ett inslag i kompetenstiden och på så sätt mer</w:t>
      </w:r>
      <w:r w:rsidR="00CB5E39">
        <w:rPr>
          <w:rFonts w:ascii="Garamond" w:hAnsi="Garamond"/>
          <w:sz w:val="24"/>
          <w:szCs w:val="24"/>
        </w:rPr>
        <w:t xml:space="preserve"> effektivt nått ut i målgruppen.</w:t>
      </w:r>
    </w:p>
    <w:p w14:paraId="5B8C459E" w14:textId="77777777" w:rsidR="00EA08C2" w:rsidRDefault="00EA08C2" w:rsidP="00D43F37">
      <w:pPr>
        <w:spacing w:after="0"/>
        <w:rPr>
          <w:rFonts w:ascii="Garamond" w:hAnsi="Garamond"/>
          <w:sz w:val="24"/>
          <w:szCs w:val="24"/>
        </w:rPr>
      </w:pPr>
    </w:p>
    <w:p w14:paraId="2F5792FE" w14:textId="77777777" w:rsidR="00EA08C2" w:rsidRDefault="00EA08C2" w:rsidP="00D43F37">
      <w:pPr>
        <w:spacing w:after="0"/>
        <w:rPr>
          <w:rFonts w:ascii="Garamond" w:hAnsi="Garamond"/>
          <w:sz w:val="24"/>
          <w:szCs w:val="24"/>
        </w:rPr>
      </w:pPr>
    </w:p>
    <w:p w14:paraId="4DAEF6E2" w14:textId="77777777" w:rsidR="00344D69" w:rsidRDefault="00344D69" w:rsidP="005A411C">
      <w:pPr>
        <w:spacing w:after="0"/>
        <w:rPr>
          <w:rFonts w:ascii="Garamond" w:hAnsi="Garamond"/>
          <w:sz w:val="24"/>
          <w:szCs w:val="24"/>
        </w:rPr>
      </w:pPr>
      <w:r>
        <w:rPr>
          <w:rFonts w:ascii="Garamond" w:hAnsi="Garamond"/>
          <w:sz w:val="24"/>
          <w:szCs w:val="24"/>
        </w:rPr>
        <w:lastRenderedPageBreak/>
        <w:t xml:space="preserve">Utöver detta hade några </w:t>
      </w:r>
      <w:r w:rsidR="005A411C">
        <w:rPr>
          <w:rFonts w:ascii="Garamond" w:hAnsi="Garamond"/>
          <w:sz w:val="24"/>
          <w:szCs w:val="24"/>
        </w:rPr>
        <w:t>deltagare, baserat på den individuella planen inom projekttiden, kunnat ta del</w:t>
      </w:r>
      <w:r>
        <w:rPr>
          <w:rFonts w:ascii="Garamond" w:hAnsi="Garamond"/>
          <w:sz w:val="24"/>
          <w:szCs w:val="24"/>
        </w:rPr>
        <w:t xml:space="preserve"> av insatser enligt följande;</w:t>
      </w:r>
    </w:p>
    <w:p w14:paraId="4C42296C" w14:textId="77777777" w:rsidR="00344D69" w:rsidRDefault="00344D69" w:rsidP="005A411C">
      <w:pPr>
        <w:spacing w:after="0"/>
        <w:rPr>
          <w:rFonts w:ascii="Garamond" w:hAnsi="Garamond"/>
          <w:sz w:val="24"/>
          <w:szCs w:val="24"/>
        </w:rPr>
      </w:pPr>
    </w:p>
    <w:p w14:paraId="213BEE9A" w14:textId="77777777" w:rsidR="00344D69" w:rsidRDefault="00344D69" w:rsidP="005A411C">
      <w:pPr>
        <w:spacing w:after="0"/>
        <w:rPr>
          <w:rFonts w:ascii="Garamond" w:hAnsi="Garamond"/>
          <w:sz w:val="24"/>
          <w:szCs w:val="24"/>
        </w:rPr>
      </w:pPr>
      <w:r>
        <w:rPr>
          <w:rFonts w:ascii="Garamond" w:hAnsi="Garamond"/>
          <w:sz w:val="24"/>
          <w:szCs w:val="24"/>
        </w:rPr>
        <w:t>R</w:t>
      </w:r>
      <w:r w:rsidR="005A411C">
        <w:rPr>
          <w:rFonts w:ascii="Garamond" w:hAnsi="Garamond"/>
          <w:sz w:val="24"/>
          <w:szCs w:val="24"/>
        </w:rPr>
        <w:t>öj- och motorsågutbildning</w:t>
      </w:r>
      <w:r>
        <w:rPr>
          <w:rFonts w:ascii="Garamond" w:hAnsi="Garamond"/>
          <w:sz w:val="24"/>
          <w:szCs w:val="24"/>
        </w:rPr>
        <w:t xml:space="preserve"> - 11 personer</w:t>
      </w:r>
    </w:p>
    <w:p w14:paraId="133D3FAC" w14:textId="77777777" w:rsidR="00344D69" w:rsidRDefault="00344D69" w:rsidP="005A411C">
      <w:pPr>
        <w:spacing w:after="0"/>
        <w:rPr>
          <w:rFonts w:ascii="Garamond" w:hAnsi="Garamond"/>
          <w:sz w:val="24"/>
          <w:szCs w:val="24"/>
        </w:rPr>
      </w:pPr>
      <w:r>
        <w:rPr>
          <w:rFonts w:ascii="Garamond" w:hAnsi="Garamond"/>
          <w:sz w:val="24"/>
          <w:szCs w:val="24"/>
        </w:rPr>
        <w:t>L</w:t>
      </w:r>
      <w:r w:rsidR="005A411C">
        <w:rPr>
          <w:rFonts w:ascii="Garamond" w:hAnsi="Garamond"/>
          <w:sz w:val="24"/>
          <w:szCs w:val="24"/>
        </w:rPr>
        <w:t>ivsmedelshantering</w:t>
      </w:r>
      <w:r>
        <w:rPr>
          <w:rFonts w:ascii="Garamond" w:hAnsi="Garamond"/>
          <w:sz w:val="24"/>
          <w:szCs w:val="24"/>
        </w:rPr>
        <w:t xml:space="preserve"> – 5 personer</w:t>
      </w:r>
    </w:p>
    <w:p w14:paraId="2FC06607" w14:textId="77777777" w:rsidR="00344D69" w:rsidRDefault="00344D69" w:rsidP="005A411C">
      <w:pPr>
        <w:spacing w:after="0"/>
        <w:rPr>
          <w:rFonts w:ascii="Garamond" w:hAnsi="Garamond"/>
          <w:sz w:val="24"/>
          <w:szCs w:val="24"/>
        </w:rPr>
      </w:pPr>
      <w:r>
        <w:rPr>
          <w:rFonts w:ascii="Garamond" w:hAnsi="Garamond"/>
          <w:sz w:val="24"/>
          <w:szCs w:val="24"/>
        </w:rPr>
        <w:t>F</w:t>
      </w:r>
      <w:r w:rsidR="005A411C">
        <w:rPr>
          <w:rFonts w:ascii="Garamond" w:hAnsi="Garamond"/>
          <w:sz w:val="24"/>
          <w:szCs w:val="24"/>
        </w:rPr>
        <w:t>adderutbildning</w:t>
      </w:r>
      <w:r>
        <w:rPr>
          <w:rFonts w:ascii="Garamond" w:hAnsi="Garamond"/>
          <w:sz w:val="24"/>
          <w:szCs w:val="24"/>
        </w:rPr>
        <w:t xml:space="preserve"> (servicelaget) – 4 personer</w:t>
      </w:r>
    </w:p>
    <w:p w14:paraId="0316EB65" w14:textId="77777777" w:rsidR="00344D69" w:rsidRDefault="005A411C" w:rsidP="005A411C">
      <w:pPr>
        <w:spacing w:after="0"/>
        <w:rPr>
          <w:rFonts w:ascii="Garamond" w:hAnsi="Garamond"/>
          <w:sz w:val="24"/>
          <w:szCs w:val="24"/>
        </w:rPr>
      </w:pPr>
      <w:r>
        <w:rPr>
          <w:rFonts w:ascii="Garamond" w:hAnsi="Garamond"/>
          <w:sz w:val="24"/>
          <w:szCs w:val="24"/>
        </w:rPr>
        <w:t>Trafi</w:t>
      </w:r>
      <w:r w:rsidR="00344D69">
        <w:rPr>
          <w:rFonts w:ascii="Garamond" w:hAnsi="Garamond"/>
          <w:sz w:val="24"/>
          <w:szCs w:val="24"/>
        </w:rPr>
        <w:t>kverkets ”Arbete vid väg 1 &amp; 2” – 16 personer</w:t>
      </w:r>
    </w:p>
    <w:p w14:paraId="215134CB" w14:textId="77777777" w:rsidR="00344D69" w:rsidRDefault="00344D69" w:rsidP="005A411C">
      <w:pPr>
        <w:spacing w:after="0"/>
        <w:rPr>
          <w:rFonts w:ascii="Garamond" w:hAnsi="Garamond"/>
          <w:sz w:val="24"/>
          <w:szCs w:val="24"/>
        </w:rPr>
      </w:pPr>
      <w:r>
        <w:rPr>
          <w:rFonts w:ascii="Garamond" w:hAnsi="Garamond"/>
          <w:sz w:val="24"/>
          <w:szCs w:val="24"/>
        </w:rPr>
        <w:t>T</w:t>
      </w:r>
      <w:r w:rsidR="005A411C">
        <w:rPr>
          <w:rFonts w:ascii="Garamond" w:hAnsi="Garamond"/>
          <w:sz w:val="24"/>
          <w:szCs w:val="24"/>
        </w:rPr>
        <w:t>ruckutbildning</w:t>
      </w:r>
      <w:r>
        <w:rPr>
          <w:rFonts w:ascii="Garamond" w:hAnsi="Garamond"/>
          <w:sz w:val="24"/>
          <w:szCs w:val="24"/>
        </w:rPr>
        <w:t xml:space="preserve"> – 1 person</w:t>
      </w:r>
    </w:p>
    <w:p w14:paraId="436324F1" w14:textId="77777777" w:rsidR="00344D69" w:rsidRDefault="00344D69" w:rsidP="005A411C">
      <w:pPr>
        <w:spacing w:after="0"/>
        <w:rPr>
          <w:rFonts w:ascii="Garamond" w:hAnsi="Garamond"/>
          <w:sz w:val="24"/>
          <w:szCs w:val="24"/>
        </w:rPr>
      </w:pPr>
      <w:r>
        <w:rPr>
          <w:rFonts w:ascii="Garamond" w:hAnsi="Garamond"/>
          <w:sz w:val="24"/>
          <w:szCs w:val="24"/>
        </w:rPr>
        <w:t>G</w:t>
      </w:r>
      <w:r w:rsidR="005A411C">
        <w:rPr>
          <w:rFonts w:ascii="Garamond" w:hAnsi="Garamond"/>
          <w:sz w:val="24"/>
          <w:szCs w:val="24"/>
        </w:rPr>
        <w:t>rundutbildning i MI (motiverande samtal)</w:t>
      </w:r>
      <w:r>
        <w:rPr>
          <w:rFonts w:ascii="Garamond" w:hAnsi="Garamond"/>
          <w:sz w:val="24"/>
          <w:szCs w:val="24"/>
        </w:rPr>
        <w:t xml:space="preserve"> – 45 personer</w:t>
      </w:r>
    </w:p>
    <w:p w14:paraId="4D8D102F" w14:textId="77777777" w:rsidR="00344D69" w:rsidRDefault="005A411C" w:rsidP="005A411C">
      <w:pPr>
        <w:spacing w:after="0"/>
        <w:rPr>
          <w:rFonts w:ascii="Garamond" w:hAnsi="Garamond"/>
          <w:sz w:val="24"/>
          <w:szCs w:val="24"/>
        </w:rPr>
      </w:pPr>
      <w:r>
        <w:rPr>
          <w:rFonts w:ascii="Garamond" w:hAnsi="Garamond"/>
          <w:sz w:val="24"/>
          <w:szCs w:val="24"/>
        </w:rPr>
        <w:t>”Act &amp; Grow</w:t>
      </w:r>
      <w:r w:rsidR="00344D69">
        <w:rPr>
          <w:rFonts w:ascii="Garamond" w:hAnsi="Garamond"/>
          <w:sz w:val="24"/>
          <w:szCs w:val="24"/>
        </w:rPr>
        <w:t>”</w:t>
      </w:r>
      <w:r>
        <w:rPr>
          <w:rFonts w:ascii="Garamond" w:hAnsi="Garamond"/>
          <w:sz w:val="24"/>
          <w:szCs w:val="24"/>
        </w:rPr>
        <w:t xml:space="preserve"> </w:t>
      </w:r>
      <w:r w:rsidR="00344D69">
        <w:rPr>
          <w:rFonts w:ascii="Garamond" w:hAnsi="Garamond"/>
          <w:sz w:val="24"/>
          <w:szCs w:val="24"/>
        </w:rPr>
        <w:t xml:space="preserve">med temat mod och rädsla </w:t>
      </w:r>
      <w:r>
        <w:rPr>
          <w:rFonts w:ascii="Garamond" w:hAnsi="Garamond"/>
          <w:sz w:val="24"/>
          <w:szCs w:val="24"/>
        </w:rPr>
        <w:t>(workshop</w:t>
      </w:r>
      <w:r w:rsidR="00344D69">
        <w:rPr>
          <w:rFonts w:ascii="Garamond" w:hAnsi="Garamond"/>
          <w:sz w:val="24"/>
          <w:szCs w:val="24"/>
        </w:rPr>
        <w:t xml:space="preserve"> med tre tillfällen per ort) – 45 personer</w:t>
      </w:r>
    </w:p>
    <w:p w14:paraId="37B2C4B9" w14:textId="77777777" w:rsidR="00344D69" w:rsidRDefault="00344D69" w:rsidP="005A411C">
      <w:pPr>
        <w:spacing w:after="0"/>
        <w:rPr>
          <w:rFonts w:ascii="Garamond" w:hAnsi="Garamond"/>
          <w:sz w:val="24"/>
          <w:szCs w:val="24"/>
        </w:rPr>
      </w:pPr>
      <w:r>
        <w:rPr>
          <w:rFonts w:ascii="Garamond" w:hAnsi="Garamond"/>
          <w:sz w:val="24"/>
          <w:szCs w:val="24"/>
        </w:rPr>
        <w:t>Microsoft</w:t>
      </w:r>
      <w:r w:rsidR="005A411C">
        <w:rPr>
          <w:rFonts w:ascii="Garamond" w:hAnsi="Garamond"/>
          <w:sz w:val="24"/>
          <w:szCs w:val="24"/>
        </w:rPr>
        <w:t xml:space="preserve"> IT-utbildning</w:t>
      </w:r>
      <w:r>
        <w:rPr>
          <w:rFonts w:ascii="Garamond" w:hAnsi="Garamond"/>
          <w:sz w:val="24"/>
          <w:szCs w:val="24"/>
        </w:rPr>
        <w:t xml:space="preserve"> – 1 person</w:t>
      </w:r>
    </w:p>
    <w:p w14:paraId="6031CB64" w14:textId="77777777" w:rsidR="00344D69" w:rsidRDefault="00344D69" w:rsidP="005A411C">
      <w:pPr>
        <w:spacing w:after="0"/>
        <w:rPr>
          <w:rFonts w:ascii="Garamond" w:hAnsi="Garamond"/>
          <w:sz w:val="24"/>
          <w:szCs w:val="24"/>
        </w:rPr>
      </w:pPr>
      <w:r>
        <w:rPr>
          <w:rFonts w:ascii="Garamond" w:hAnsi="Garamond"/>
          <w:sz w:val="24"/>
          <w:szCs w:val="24"/>
        </w:rPr>
        <w:t>S</w:t>
      </w:r>
      <w:r w:rsidR="005A411C">
        <w:rPr>
          <w:rFonts w:ascii="Garamond" w:hAnsi="Garamond"/>
          <w:sz w:val="24"/>
          <w:szCs w:val="24"/>
        </w:rPr>
        <w:t>tädutbildning</w:t>
      </w:r>
      <w:r>
        <w:rPr>
          <w:rFonts w:ascii="Garamond" w:hAnsi="Garamond"/>
          <w:sz w:val="24"/>
          <w:szCs w:val="24"/>
        </w:rPr>
        <w:t xml:space="preserve"> – 8 personer</w:t>
      </w:r>
    </w:p>
    <w:p w14:paraId="7154A187" w14:textId="77777777" w:rsidR="00344D69" w:rsidRDefault="00344D69" w:rsidP="005A411C">
      <w:pPr>
        <w:spacing w:after="0"/>
        <w:rPr>
          <w:rFonts w:ascii="Garamond" w:hAnsi="Garamond"/>
          <w:sz w:val="24"/>
          <w:szCs w:val="24"/>
        </w:rPr>
      </w:pPr>
      <w:r>
        <w:rPr>
          <w:rFonts w:ascii="Garamond" w:hAnsi="Garamond"/>
          <w:sz w:val="24"/>
          <w:szCs w:val="24"/>
        </w:rPr>
        <w:t>Svetsutbildning – 1 person</w:t>
      </w:r>
    </w:p>
    <w:p w14:paraId="56C5AEF4" w14:textId="77777777" w:rsidR="00344D69" w:rsidRDefault="005A411C" w:rsidP="005A411C">
      <w:pPr>
        <w:spacing w:after="0"/>
        <w:rPr>
          <w:rFonts w:ascii="Garamond" w:hAnsi="Garamond"/>
          <w:sz w:val="24"/>
          <w:szCs w:val="24"/>
        </w:rPr>
      </w:pPr>
      <w:r>
        <w:rPr>
          <w:rFonts w:ascii="Garamond" w:hAnsi="Garamond"/>
          <w:sz w:val="24"/>
          <w:szCs w:val="24"/>
        </w:rPr>
        <w:t>”Attitydseminarium</w:t>
      </w:r>
      <w:r w:rsidR="00344D69">
        <w:rPr>
          <w:rFonts w:ascii="Garamond" w:hAnsi="Garamond"/>
          <w:sz w:val="24"/>
          <w:szCs w:val="24"/>
        </w:rPr>
        <w:t xml:space="preserve"> ViS</w:t>
      </w:r>
      <w:r>
        <w:rPr>
          <w:rFonts w:ascii="Garamond" w:hAnsi="Garamond"/>
          <w:sz w:val="24"/>
          <w:szCs w:val="24"/>
        </w:rPr>
        <w:t xml:space="preserve">” </w:t>
      </w:r>
      <w:r w:rsidR="00344D69">
        <w:rPr>
          <w:rFonts w:ascii="Garamond" w:hAnsi="Garamond"/>
          <w:sz w:val="24"/>
          <w:szCs w:val="24"/>
        </w:rPr>
        <w:t>– 50 personer</w:t>
      </w:r>
    </w:p>
    <w:p w14:paraId="78D5AAAB" w14:textId="77777777" w:rsidR="005A411C" w:rsidRDefault="00344D69" w:rsidP="005A411C">
      <w:pPr>
        <w:spacing w:after="0"/>
        <w:rPr>
          <w:rFonts w:ascii="Garamond" w:hAnsi="Garamond"/>
          <w:sz w:val="24"/>
          <w:szCs w:val="24"/>
        </w:rPr>
      </w:pPr>
      <w:r>
        <w:rPr>
          <w:rFonts w:ascii="Garamond" w:hAnsi="Garamond"/>
          <w:sz w:val="24"/>
          <w:szCs w:val="24"/>
        </w:rPr>
        <w:t>Föreläsning av livsinspiratören Hasse Carlsson -</w:t>
      </w:r>
      <w:r w:rsidR="005A411C">
        <w:rPr>
          <w:rFonts w:ascii="Garamond" w:hAnsi="Garamond"/>
          <w:sz w:val="24"/>
          <w:szCs w:val="24"/>
        </w:rPr>
        <w:t xml:space="preserve"> ”Jobbar </w:t>
      </w:r>
      <w:r>
        <w:rPr>
          <w:rFonts w:ascii="Garamond" w:hAnsi="Garamond"/>
          <w:sz w:val="24"/>
          <w:szCs w:val="24"/>
        </w:rPr>
        <w:t>vi ihop eller bara samtidigt?” – 20 personer</w:t>
      </w:r>
    </w:p>
    <w:p w14:paraId="38014EC5" w14:textId="77777777" w:rsidR="005A411C" w:rsidRDefault="005A411C" w:rsidP="005A411C">
      <w:pPr>
        <w:spacing w:after="0"/>
        <w:rPr>
          <w:rFonts w:ascii="Garamond" w:hAnsi="Garamond"/>
          <w:sz w:val="24"/>
          <w:szCs w:val="24"/>
        </w:rPr>
      </w:pPr>
      <w:r>
        <w:rPr>
          <w:rFonts w:ascii="Garamond" w:hAnsi="Garamond"/>
          <w:sz w:val="24"/>
          <w:szCs w:val="24"/>
        </w:rPr>
        <w:t>Här följer några citat ur utvärderingarna från de workshops och föreläsningar vi haft;</w:t>
      </w:r>
    </w:p>
    <w:p w14:paraId="25379DBB" w14:textId="77777777" w:rsidR="005A411C" w:rsidRDefault="005A411C" w:rsidP="005A411C">
      <w:pPr>
        <w:spacing w:after="0"/>
        <w:rPr>
          <w:rFonts w:ascii="Garamond" w:hAnsi="Garamond"/>
          <w:sz w:val="24"/>
          <w:szCs w:val="24"/>
        </w:rPr>
      </w:pPr>
    </w:p>
    <w:p w14:paraId="61AAD151" w14:textId="77777777" w:rsidR="005A411C" w:rsidRDefault="005A411C" w:rsidP="005A411C">
      <w:pPr>
        <w:spacing w:after="0"/>
        <w:rPr>
          <w:rFonts w:ascii="Garamond" w:hAnsi="Garamond"/>
          <w:i/>
          <w:sz w:val="24"/>
          <w:szCs w:val="24"/>
        </w:rPr>
      </w:pPr>
      <w:r w:rsidRPr="000B782F">
        <w:rPr>
          <w:rFonts w:ascii="Garamond" w:hAnsi="Garamond"/>
          <w:i/>
          <w:sz w:val="24"/>
          <w:szCs w:val="24"/>
        </w:rPr>
        <w:t>”Jag tycker att kursen har varit givande, den har fått mig att förstärka min tro på tankens kraft, att jag har ett val att själv välja vad jag vill tänka. Det är jag som bestämmer i mitt liv!”</w:t>
      </w:r>
    </w:p>
    <w:p w14:paraId="712D0E14" w14:textId="77777777" w:rsidR="004F0C72" w:rsidRDefault="004F0C72" w:rsidP="005A411C">
      <w:pPr>
        <w:spacing w:after="0"/>
        <w:rPr>
          <w:rFonts w:ascii="Garamond" w:hAnsi="Garamond"/>
          <w:i/>
          <w:sz w:val="24"/>
          <w:szCs w:val="24"/>
        </w:rPr>
      </w:pPr>
    </w:p>
    <w:p w14:paraId="6882068E" w14:textId="77777777" w:rsidR="004F0C72" w:rsidRDefault="004F0C72" w:rsidP="005A411C">
      <w:pPr>
        <w:spacing w:after="0"/>
        <w:rPr>
          <w:rFonts w:ascii="Garamond" w:hAnsi="Garamond"/>
          <w:i/>
          <w:sz w:val="24"/>
          <w:szCs w:val="24"/>
        </w:rPr>
      </w:pPr>
      <w:r>
        <w:rPr>
          <w:rFonts w:ascii="Garamond" w:hAnsi="Garamond"/>
          <w:i/>
          <w:sz w:val="24"/>
          <w:szCs w:val="24"/>
        </w:rPr>
        <w:t>”Detta motiverar till att göra saker direkt och att inte skjuta upp dessa hela tiden…”</w:t>
      </w:r>
    </w:p>
    <w:p w14:paraId="5F426800" w14:textId="77777777" w:rsidR="004F0C72" w:rsidRDefault="004F0C72" w:rsidP="005A411C">
      <w:pPr>
        <w:spacing w:after="0"/>
        <w:rPr>
          <w:rFonts w:ascii="Garamond" w:hAnsi="Garamond"/>
          <w:i/>
          <w:sz w:val="24"/>
          <w:szCs w:val="24"/>
        </w:rPr>
      </w:pPr>
    </w:p>
    <w:p w14:paraId="119CAFDB" w14:textId="77777777" w:rsidR="004F0C72" w:rsidRDefault="004F0C72" w:rsidP="005A411C">
      <w:pPr>
        <w:spacing w:after="0"/>
        <w:rPr>
          <w:rFonts w:ascii="Garamond" w:hAnsi="Garamond"/>
          <w:i/>
          <w:sz w:val="24"/>
          <w:szCs w:val="24"/>
        </w:rPr>
      </w:pPr>
      <w:r>
        <w:rPr>
          <w:rFonts w:ascii="Garamond" w:hAnsi="Garamond"/>
          <w:i/>
          <w:sz w:val="24"/>
          <w:szCs w:val="24"/>
        </w:rPr>
        <w:t xml:space="preserve">”Jag tycker detta var riktigt bra och detta kan behövas för de som inte mår så bra, men även de som mår bra. </w:t>
      </w:r>
    </w:p>
    <w:p w14:paraId="43130E98" w14:textId="77777777" w:rsidR="004F0C72" w:rsidRDefault="004F0C72" w:rsidP="005A411C">
      <w:pPr>
        <w:spacing w:after="0"/>
        <w:rPr>
          <w:rFonts w:ascii="Garamond" w:hAnsi="Garamond"/>
          <w:i/>
          <w:sz w:val="24"/>
          <w:szCs w:val="24"/>
        </w:rPr>
      </w:pPr>
      <w:r>
        <w:rPr>
          <w:rFonts w:ascii="Garamond" w:hAnsi="Garamond"/>
          <w:i/>
          <w:sz w:val="24"/>
          <w:szCs w:val="24"/>
        </w:rPr>
        <w:t>Att få lära sig att tänka positivt och framåt i livet och på arbetsplatsen…”</w:t>
      </w:r>
    </w:p>
    <w:p w14:paraId="4D23B33C" w14:textId="77777777" w:rsidR="004F0C72" w:rsidRDefault="004F0C72" w:rsidP="005A411C">
      <w:pPr>
        <w:spacing w:after="0"/>
        <w:rPr>
          <w:rFonts w:ascii="Garamond" w:hAnsi="Garamond"/>
          <w:i/>
          <w:sz w:val="24"/>
          <w:szCs w:val="24"/>
        </w:rPr>
      </w:pPr>
    </w:p>
    <w:p w14:paraId="6D9FF2B7" w14:textId="77777777" w:rsidR="004F0C72" w:rsidRPr="004F0C72" w:rsidRDefault="004F0C72" w:rsidP="005A411C">
      <w:pPr>
        <w:spacing w:after="0"/>
        <w:rPr>
          <w:rFonts w:ascii="Garamond" w:hAnsi="Garamond"/>
          <w:i/>
          <w:sz w:val="24"/>
          <w:szCs w:val="24"/>
        </w:rPr>
      </w:pPr>
      <w:r>
        <w:rPr>
          <w:rFonts w:ascii="Garamond" w:hAnsi="Garamond"/>
          <w:i/>
          <w:sz w:val="24"/>
          <w:szCs w:val="24"/>
        </w:rPr>
        <w:t>”Den här informationen hjälper en till att hitta lösningar till några av livets svårigheter och får en att bli mer engagerad och motiverad till de saker man vill göra och nå.”</w:t>
      </w:r>
    </w:p>
    <w:p w14:paraId="2C2F423B" w14:textId="77777777" w:rsidR="004F0C72" w:rsidRDefault="004F0C72" w:rsidP="005A411C">
      <w:pPr>
        <w:spacing w:after="0"/>
        <w:rPr>
          <w:rFonts w:ascii="Garamond" w:hAnsi="Garamond"/>
          <w:sz w:val="24"/>
          <w:szCs w:val="24"/>
        </w:rPr>
      </w:pPr>
    </w:p>
    <w:p w14:paraId="2C0C8CB4" w14:textId="77777777" w:rsidR="005A411C" w:rsidRPr="000B782F" w:rsidRDefault="005A411C" w:rsidP="005A411C">
      <w:pPr>
        <w:spacing w:after="0"/>
        <w:rPr>
          <w:rFonts w:ascii="Garamond" w:hAnsi="Garamond"/>
          <w:i/>
          <w:sz w:val="24"/>
          <w:szCs w:val="24"/>
        </w:rPr>
      </w:pPr>
      <w:r w:rsidRPr="000B782F">
        <w:rPr>
          <w:rFonts w:ascii="Garamond" w:hAnsi="Garamond"/>
          <w:i/>
          <w:sz w:val="24"/>
          <w:szCs w:val="24"/>
        </w:rPr>
        <w:t>”Jag tycker att det här var den första föreläsningen som fått mig att tänka till och verkligen se att man inte bara kan skjuta på allt, det är bättre att agera. Den här föreläsningen var bra.”</w:t>
      </w:r>
    </w:p>
    <w:p w14:paraId="787EA2DD" w14:textId="77777777" w:rsidR="005A411C" w:rsidRPr="000B782F" w:rsidRDefault="005A411C" w:rsidP="005A411C">
      <w:pPr>
        <w:spacing w:after="0"/>
        <w:rPr>
          <w:rFonts w:ascii="Garamond" w:hAnsi="Garamond"/>
          <w:i/>
          <w:sz w:val="24"/>
          <w:szCs w:val="24"/>
        </w:rPr>
      </w:pPr>
    </w:p>
    <w:p w14:paraId="2D3AF172" w14:textId="77777777" w:rsidR="005A411C" w:rsidRDefault="005A411C" w:rsidP="005A411C">
      <w:pPr>
        <w:spacing w:after="0"/>
        <w:rPr>
          <w:rFonts w:ascii="Garamond" w:hAnsi="Garamond"/>
          <w:i/>
          <w:sz w:val="24"/>
          <w:szCs w:val="24"/>
        </w:rPr>
      </w:pPr>
      <w:r w:rsidRPr="000B782F">
        <w:rPr>
          <w:rFonts w:ascii="Garamond" w:hAnsi="Garamond"/>
          <w:i/>
          <w:sz w:val="24"/>
          <w:szCs w:val="24"/>
        </w:rPr>
        <w:t>”Tycker detta var givande. Jag tar med mig stresshantering och återhämtning.</w:t>
      </w:r>
      <w:r>
        <w:rPr>
          <w:rFonts w:ascii="Garamond" w:hAnsi="Garamond"/>
          <w:i/>
          <w:sz w:val="24"/>
          <w:szCs w:val="24"/>
        </w:rPr>
        <w:t xml:space="preserve"> </w:t>
      </w:r>
      <w:r w:rsidRPr="000B782F">
        <w:rPr>
          <w:rFonts w:ascii="Garamond" w:hAnsi="Garamond"/>
          <w:i/>
          <w:sz w:val="24"/>
          <w:szCs w:val="24"/>
        </w:rPr>
        <w:t>Jag behöver stressa ned mitt liv.”</w:t>
      </w:r>
    </w:p>
    <w:p w14:paraId="494D7150" w14:textId="77777777" w:rsidR="005A411C" w:rsidRDefault="005A411C" w:rsidP="005A411C">
      <w:pPr>
        <w:spacing w:after="0"/>
        <w:rPr>
          <w:rFonts w:ascii="Garamond" w:hAnsi="Garamond"/>
          <w:i/>
          <w:sz w:val="24"/>
          <w:szCs w:val="24"/>
        </w:rPr>
      </w:pPr>
    </w:p>
    <w:p w14:paraId="3B00EE2B" w14:textId="77777777" w:rsidR="005A411C" w:rsidRDefault="005A411C" w:rsidP="005A411C">
      <w:pPr>
        <w:spacing w:after="0"/>
        <w:rPr>
          <w:rFonts w:ascii="Garamond" w:hAnsi="Garamond"/>
          <w:i/>
          <w:sz w:val="24"/>
          <w:szCs w:val="24"/>
        </w:rPr>
      </w:pPr>
      <w:r>
        <w:rPr>
          <w:rFonts w:ascii="Garamond" w:hAnsi="Garamond"/>
          <w:i/>
          <w:sz w:val="24"/>
          <w:szCs w:val="24"/>
        </w:rPr>
        <w:t>”Personligen tycker jag att i alla fall denna föreläsning var helt ok att gå på, mycket bättre med eftermiddagar då och då än några timmar på förmiddagen. Då kan man reflektera hemma över det man lärt sig istället för att oroa sig för att hinna tillbaka till jobbet.”</w:t>
      </w:r>
    </w:p>
    <w:p w14:paraId="2DBDB4E0" w14:textId="77777777" w:rsidR="00EA08C2" w:rsidRDefault="00EA08C2" w:rsidP="005A411C">
      <w:pPr>
        <w:spacing w:after="0"/>
        <w:rPr>
          <w:rFonts w:ascii="Garamond" w:hAnsi="Garamond"/>
          <w:i/>
          <w:sz w:val="24"/>
          <w:szCs w:val="24"/>
        </w:rPr>
      </w:pPr>
    </w:p>
    <w:p w14:paraId="61D0B344" w14:textId="77777777" w:rsidR="00EA08C2" w:rsidRDefault="00EA08C2" w:rsidP="005A411C">
      <w:pPr>
        <w:spacing w:after="0"/>
        <w:rPr>
          <w:rFonts w:ascii="Garamond" w:hAnsi="Garamond"/>
          <w:i/>
          <w:sz w:val="24"/>
          <w:szCs w:val="24"/>
        </w:rPr>
      </w:pPr>
    </w:p>
    <w:p w14:paraId="1E7A12E5" w14:textId="77777777" w:rsidR="00EA08C2" w:rsidRDefault="00EA08C2" w:rsidP="005A411C">
      <w:pPr>
        <w:spacing w:after="0"/>
        <w:rPr>
          <w:rFonts w:ascii="Garamond" w:hAnsi="Garamond"/>
          <w:i/>
          <w:sz w:val="24"/>
          <w:szCs w:val="24"/>
        </w:rPr>
      </w:pPr>
    </w:p>
    <w:p w14:paraId="4C3390D7" w14:textId="77777777" w:rsidR="00CB5E39" w:rsidRDefault="00CB5E39" w:rsidP="005A411C">
      <w:pPr>
        <w:spacing w:after="0"/>
        <w:rPr>
          <w:rFonts w:ascii="Garamond" w:hAnsi="Garamond"/>
          <w:i/>
          <w:sz w:val="24"/>
          <w:szCs w:val="24"/>
        </w:rPr>
      </w:pPr>
    </w:p>
    <w:p w14:paraId="7148640A" w14:textId="77777777" w:rsidR="00EA08C2" w:rsidRDefault="00EA08C2" w:rsidP="005A411C">
      <w:pPr>
        <w:spacing w:after="0"/>
        <w:rPr>
          <w:rFonts w:ascii="Garamond" w:hAnsi="Garamond"/>
          <w:i/>
          <w:sz w:val="24"/>
          <w:szCs w:val="24"/>
        </w:rPr>
      </w:pPr>
    </w:p>
    <w:p w14:paraId="0132CEF8" w14:textId="77777777" w:rsidR="005A411C" w:rsidRDefault="008F7AA8" w:rsidP="001E099D">
      <w:pPr>
        <w:pStyle w:val="Rubrik1"/>
        <w:numPr>
          <w:ilvl w:val="0"/>
          <w:numId w:val="3"/>
        </w:numPr>
      </w:pPr>
      <w:bookmarkStart w:id="14" w:name="_Toc438222668"/>
      <w:r>
        <w:lastRenderedPageBreak/>
        <w:t>Efter anställningen</w:t>
      </w:r>
      <w:bookmarkEnd w:id="14"/>
    </w:p>
    <w:p w14:paraId="153AB2F9" w14:textId="77777777" w:rsidR="008F7AA8" w:rsidRDefault="008F7AA8" w:rsidP="008F7AA8"/>
    <w:p w14:paraId="07F0BAC0" w14:textId="77777777" w:rsidR="008F7AA8" w:rsidRDefault="008F7AA8" w:rsidP="008F7AA8">
      <w:pPr>
        <w:spacing w:after="0"/>
        <w:rPr>
          <w:rFonts w:ascii="Garamond" w:hAnsi="Garamond"/>
          <w:sz w:val="24"/>
          <w:szCs w:val="24"/>
        </w:rPr>
      </w:pPr>
      <w:r>
        <w:rPr>
          <w:rFonts w:ascii="Garamond" w:hAnsi="Garamond"/>
          <w:sz w:val="24"/>
          <w:szCs w:val="24"/>
        </w:rPr>
        <w:t xml:space="preserve">De första avslutningssamtalen påbörjades under </w:t>
      </w:r>
      <w:r w:rsidR="00B07D24">
        <w:rPr>
          <w:rFonts w:ascii="Garamond" w:hAnsi="Garamond"/>
          <w:sz w:val="24"/>
          <w:szCs w:val="24"/>
        </w:rPr>
        <w:t>april-maj</w:t>
      </w:r>
      <w:r>
        <w:rPr>
          <w:rFonts w:ascii="Garamond" w:hAnsi="Garamond"/>
          <w:sz w:val="24"/>
          <w:szCs w:val="24"/>
        </w:rPr>
        <w:t xml:space="preserve"> 2014 när de första deltagarna fullföljt sin anställning. Under samtalet sammanfattades tiden i projektet med handlingsplanen samt vad som blev nästa framtida steg. Det gavs </w:t>
      </w:r>
      <w:r w:rsidR="007C0E5A">
        <w:rPr>
          <w:rFonts w:ascii="Garamond" w:hAnsi="Garamond"/>
          <w:sz w:val="24"/>
          <w:szCs w:val="24"/>
        </w:rPr>
        <w:t xml:space="preserve">en </w:t>
      </w:r>
      <w:r>
        <w:rPr>
          <w:rFonts w:ascii="Garamond" w:hAnsi="Garamond"/>
          <w:sz w:val="24"/>
          <w:szCs w:val="24"/>
        </w:rPr>
        <w:t>komplett information om hur processen kring anmälan till Arbetsförmedling och a-kassa går till. Trots detta blev det märkbart att deltagarna fick svårigheter med att få iväg ansökan komplett och även svårigheter kring redovisning av både aktiviteter till AF och kassakort till a-kassan. Om man ville rapportera via internet så behövde</w:t>
      </w:r>
      <w:r w:rsidR="007C0E5A">
        <w:rPr>
          <w:rFonts w:ascii="Garamond" w:hAnsi="Garamond"/>
          <w:sz w:val="24"/>
          <w:szCs w:val="24"/>
        </w:rPr>
        <w:t xml:space="preserve"> man</w:t>
      </w:r>
      <w:r>
        <w:rPr>
          <w:rFonts w:ascii="Garamond" w:hAnsi="Garamond"/>
          <w:sz w:val="24"/>
          <w:szCs w:val="24"/>
        </w:rPr>
        <w:t xml:space="preserve"> också lära sig hur man skaffar ett Bank-id, hur det fungerar och vilken funktion det har. Detta var för projektledarna en </w:t>
      </w:r>
      <w:r w:rsidR="007C0E5A">
        <w:rPr>
          <w:rFonts w:ascii="Garamond" w:hAnsi="Garamond"/>
          <w:sz w:val="24"/>
          <w:szCs w:val="24"/>
        </w:rPr>
        <w:t xml:space="preserve">väldigt </w:t>
      </w:r>
      <w:r>
        <w:rPr>
          <w:rFonts w:ascii="Garamond" w:hAnsi="Garamond"/>
          <w:sz w:val="24"/>
          <w:szCs w:val="24"/>
        </w:rPr>
        <w:t>stor del av projektets efterstärkandefas.</w:t>
      </w:r>
      <w:r w:rsidR="007C0E5A">
        <w:rPr>
          <w:rFonts w:ascii="Garamond" w:hAnsi="Garamond"/>
          <w:sz w:val="24"/>
          <w:szCs w:val="24"/>
        </w:rPr>
        <w:t xml:space="preserve"> Även Jobbcenter i Köping </w:t>
      </w:r>
      <w:r w:rsidR="00F61024">
        <w:rPr>
          <w:rFonts w:ascii="Garamond" w:hAnsi="Garamond"/>
          <w:sz w:val="24"/>
          <w:szCs w:val="24"/>
        </w:rPr>
        <w:t>kunde</w:t>
      </w:r>
      <w:r w:rsidR="007C0E5A">
        <w:rPr>
          <w:rFonts w:ascii="Garamond" w:hAnsi="Garamond"/>
          <w:sz w:val="24"/>
          <w:szCs w:val="24"/>
        </w:rPr>
        <w:t xml:space="preserve"> se detta som ett stort efterarbete av personernas anställningar.</w:t>
      </w:r>
    </w:p>
    <w:p w14:paraId="393910E2" w14:textId="77777777" w:rsidR="008F7AA8" w:rsidRDefault="008F7AA8" w:rsidP="008F7AA8">
      <w:pPr>
        <w:spacing w:after="0"/>
        <w:rPr>
          <w:rFonts w:ascii="Garamond" w:hAnsi="Garamond"/>
          <w:sz w:val="24"/>
          <w:szCs w:val="24"/>
        </w:rPr>
      </w:pPr>
    </w:p>
    <w:p w14:paraId="5D4987FA" w14:textId="77777777" w:rsidR="008F7AA8" w:rsidRDefault="007C0E5A" w:rsidP="008F7AA8">
      <w:pPr>
        <w:spacing w:after="0"/>
        <w:rPr>
          <w:rFonts w:ascii="Garamond" w:hAnsi="Garamond"/>
          <w:sz w:val="24"/>
          <w:szCs w:val="24"/>
        </w:rPr>
      </w:pPr>
      <w:r>
        <w:rPr>
          <w:rFonts w:ascii="Garamond" w:hAnsi="Garamond"/>
          <w:sz w:val="24"/>
          <w:szCs w:val="24"/>
        </w:rPr>
        <w:t xml:space="preserve">Hos </w:t>
      </w:r>
      <w:r w:rsidR="008F7AA8">
        <w:rPr>
          <w:rFonts w:ascii="Garamond" w:hAnsi="Garamond"/>
          <w:sz w:val="24"/>
          <w:szCs w:val="24"/>
        </w:rPr>
        <w:t xml:space="preserve">deltagarna som slutförde sin anställning uppstod ett </w:t>
      </w:r>
      <w:r w:rsidR="003B54C1">
        <w:rPr>
          <w:rFonts w:ascii="Garamond" w:hAnsi="Garamond"/>
          <w:sz w:val="24"/>
          <w:szCs w:val="24"/>
        </w:rPr>
        <w:t>tomrum efter det att anställningen tog slut</w:t>
      </w:r>
      <w:r w:rsidR="008F7AA8">
        <w:rPr>
          <w:rFonts w:ascii="Garamond" w:hAnsi="Garamond"/>
          <w:sz w:val="24"/>
          <w:szCs w:val="24"/>
        </w:rPr>
        <w:t>.</w:t>
      </w:r>
      <w:r w:rsidR="003B54C1">
        <w:rPr>
          <w:rFonts w:ascii="Garamond" w:hAnsi="Garamond"/>
          <w:sz w:val="24"/>
          <w:szCs w:val="24"/>
        </w:rPr>
        <w:t xml:space="preserve"> Det fanns en förväntan från deltagaren att omedelbart få en ny kontakt med handläggare på Arbetsförmedlingen. Det man istället fick göra var att bli aktualiserad</w:t>
      </w:r>
      <w:r w:rsidR="008F7AA8">
        <w:rPr>
          <w:rFonts w:ascii="Garamond" w:hAnsi="Garamond"/>
          <w:sz w:val="24"/>
          <w:szCs w:val="24"/>
        </w:rPr>
        <w:t xml:space="preserve"> på a-kassan</w:t>
      </w:r>
      <w:r w:rsidR="003B54C1">
        <w:rPr>
          <w:rFonts w:ascii="Garamond" w:hAnsi="Garamond"/>
          <w:sz w:val="24"/>
          <w:szCs w:val="24"/>
        </w:rPr>
        <w:t xml:space="preserve"> för att sedan invänta möte med handläggare</w:t>
      </w:r>
      <w:r w:rsidR="008F7AA8">
        <w:rPr>
          <w:rFonts w:ascii="Garamond" w:hAnsi="Garamond"/>
          <w:sz w:val="24"/>
          <w:szCs w:val="24"/>
        </w:rPr>
        <w:t>.</w:t>
      </w:r>
      <w:r w:rsidR="003B54C1">
        <w:rPr>
          <w:rFonts w:ascii="Garamond" w:hAnsi="Garamond"/>
          <w:sz w:val="24"/>
          <w:szCs w:val="24"/>
        </w:rPr>
        <w:t xml:space="preserve"> Utifrån detta blev man inte prioriterad eftersom man återigen blev ”ny” ut i arbetslöshet.</w:t>
      </w:r>
      <w:r w:rsidR="008F7AA8">
        <w:rPr>
          <w:rFonts w:ascii="Garamond" w:hAnsi="Garamond"/>
          <w:sz w:val="24"/>
          <w:szCs w:val="24"/>
        </w:rPr>
        <w:t xml:space="preserve"> Här skulle projektet kunna ha haft ett slags uppsamlingsheat med ”de nya arbetslösa” för att kunna summera tiden i projektet och för att stötta varandra i situationen.</w:t>
      </w:r>
    </w:p>
    <w:p w14:paraId="68F26A1E" w14:textId="77777777" w:rsidR="00AF5E28" w:rsidRDefault="00AF5E28" w:rsidP="001E099D">
      <w:pPr>
        <w:pStyle w:val="Rubrik1"/>
        <w:numPr>
          <w:ilvl w:val="0"/>
          <w:numId w:val="3"/>
        </w:numPr>
      </w:pPr>
      <w:bookmarkStart w:id="15" w:name="_Toc438222669"/>
      <w:r>
        <w:t>Deltagarnas åsikter</w:t>
      </w:r>
      <w:bookmarkEnd w:id="15"/>
    </w:p>
    <w:p w14:paraId="36DDFB1B" w14:textId="77777777" w:rsidR="00AF5E28" w:rsidRPr="009C28DA" w:rsidRDefault="00AF5E28" w:rsidP="00AF5E28">
      <w:pPr>
        <w:spacing w:after="0"/>
        <w:rPr>
          <w:rFonts w:ascii="Garamond" w:hAnsi="Garamond"/>
          <w:color w:val="FF0000"/>
          <w:sz w:val="24"/>
          <w:szCs w:val="24"/>
        </w:rPr>
      </w:pPr>
    </w:p>
    <w:p w14:paraId="7CF71E76" w14:textId="77777777" w:rsidR="00DC61DB" w:rsidRPr="00DC61DB" w:rsidRDefault="00AF5E28" w:rsidP="003B54C1">
      <w:pPr>
        <w:spacing w:after="0"/>
      </w:pPr>
      <w:r>
        <w:rPr>
          <w:rFonts w:ascii="Garamond" w:hAnsi="Garamond"/>
          <w:sz w:val="24"/>
          <w:szCs w:val="24"/>
        </w:rPr>
        <w:t>Flera av deltagarna i Köping upplevde att anställningen inte inneb</w:t>
      </w:r>
      <w:r w:rsidR="003B54C1">
        <w:rPr>
          <w:rFonts w:ascii="Garamond" w:hAnsi="Garamond"/>
          <w:sz w:val="24"/>
          <w:szCs w:val="24"/>
        </w:rPr>
        <w:t>ar</w:t>
      </w:r>
      <w:r>
        <w:rPr>
          <w:rFonts w:ascii="Garamond" w:hAnsi="Garamond"/>
          <w:sz w:val="24"/>
          <w:szCs w:val="24"/>
        </w:rPr>
        <w:t xml:space="preserve"> en ökad frihet utan snarare en ökad kontroll från Jobbcenters sida när man </w:t>
      </w:r>
      <w:r w:rsidR="003B54C1">
        <w:rPr>
          <w:rFonts w:ascii="Garamond" w:hAnsi="Garamond"/>
          <w:sz w:val="24"/>
          <w:szCs w:val="24"/>
        </w:rPr>
        <w:t>gick</w:t>
      </w:r>
      <w:r>
        <w:rPr>
          <w:rFonts w:ascii="Garamond" w:hAnsi="Garamond"/>
          <w:sz w:val="24"/>
          <w:szCs w:val="24"/>
        </w:rPr>
        <w:t xml:space="preserve"> in i sin anställning. Man kände en viss misstro och upplevde att man oftare behövde komma till Jobbcenter för att visa att man </w:t>
      </w:r>
      <w:r w:rsidR="00F61024">
        <w:rPr>
          <w:rFonts w:ascii="Garamond" w:hAnsi="Garamond"/>
          <w:sz w:val="24"/>
          <w:szCs w:val="24"/>
        </w:rPr>
        <w:t>skötte</w:t>
      </w:r>
      <w:r>
        <w:rPr>
          <w:rFonts w:ascii="Garamond" w:hAnsi="Garamond"/>
          <w:sz w:val="24"/>
          <w:szCs w:val="24"/>
        </w:rPr>
        <w:t xml:space="preserve"> sig och sin anställning. I slutfasen av projektet kallades deltagarna till sin före detta konsulent för avslutningssamtal, något som upplev</w:t>
      </w:r>
      <w:r w:rsidR="003B54C1">
        <w:rPr>
          <w:rFonts w:ascii="Garamond" w:hAnsi="Garamond"/>
          <w:sz w:val="24"/>
          <w:szCs w:val="24"/>
        </w:rPr>
        <w:t>de</w:t>
      </w:r>
      <w:r>
        <w:rPr>
          <w:rFonts w:ascii="Garamond" w:hAnsi="Garamond"/>
          <w:sz w:val="24"/>
          <w:szCs w:val="24"/>
        </w:rPr>
        <w:t xml:space="preserve">s </w:t>
      </w:r>
      <w:r w:rsidR="003B54C1">
        <w:rPr>
          <w:rFonts w:ascii="Garamond" w:hAnsi="Garamond"/>
          <w:sz w:val="24"/>
          <w:szCs w:val="24"/>
        </w:rPr>
        <w:t xml:space="preserve">som </w:t>
      </w:r>
      <w:r>
        <w:rPr>
          <w:rFonts w:ascii="Garamond" w:hAnsi="Garamond"/>
          <w:sz w:val="24"/>
          <w:szCs w:val="24"/>
        </w:rPr>
        <w:t xml:space="preserve">förvirrande för deltagarna eftersom man inte längre </w:t>
      </w:r>
      <w:r w:rsidR="003B54C1">
        <w:rPr>
          <w:rFonts w:ascii="Garamond" w:hAnsi="Garamond"/>
          <w:sz w:val="24"/>
          <w:szCs w:val="24"/>
        </w:rPr>
        <w:t>varit</w:t>
      </w:r>
      <w:r>
        <w:rPr>
          <w:rFonts w:ascii="Garamond" w:hAnsi="Garamond"/>
          <w:sz w:val="24"/>
          <w:szCs w:val="24"/>
        </w:rPr>
        <w:t xml:space="preserve"> aktuell där i och med att man blivit självförsörjande. En del gånger upplev</w:t>
      </w:r>
      <w:r w:rsidR="003B54C1">
        <w:rPr>
          <w:rFonts w:ascii="Garamond" w:hAnsi="Garamond"/>
          <w:sz w:val="24"/>
          <w:szCs w:val="24"/>
        </w:rPr>
        <w:t>de</w:t>
      </w:r>
      <w:r>
        <w:rPr>
          <w:rFonts w:ascii="Garamond" w:hAnsi="Garamond"/>
          <w:sz w:val="24"/>
          <w:szCs w:val="24"/>
        </w:rPr>
        <w:t xml:space="preserve">s </w:t>
      </w:r>
      <w:r w:rsidR="003B54C1">
        <w:rPr>
          <w:rFonts w:ascii="Garamond" w:hAnsi="Garamond"/>
          <w:sz w:val="24"/>
          <w:szCs w:val="24"/>
        </w:rPr>
        <w:t>t</w:t>
      </w:r>
      <w:r>
        <w:rPr>
          <w:rFonts w:ascii="Garamond" w:hAnsi="Garamond"/>
          <w:sz w:val="24"/>
          <w:szCs w:val="24"/>
        </w:rPr>
        <w:t xml:space="preserve">illgängligheten som dålig </w:t>
      </w:r>
      <w:r w:rsidR="003B54C1">
        <w:rPr>
          <w:rFonts w:ascii="Garamond" w:hAnsi="Garamond"/>
          <w:sz w:val="24"/>
          <w:szCs w:val="24"/>
        </w:rPr>
        <w:t>utifrån att</w:t>
      </w:r>
      <w:r>
        <w:rPr>
          <w:rFonts w:ascii="Garamond" w:hAnsi="Garamond"/>
          <w:sz w:val="24"/>
          <w:szCs w:val="24"/>
        </w:rPr>
        <w:t xml:space="preserve"> man fått ett samtal</w:t>
      </w:r>
      <w:r w:rsidR="003B54C1">
        <w:rPr>
          <w:rFonts w:ascii="Garamond" w:hAnsi="Garamond"/>
          <w:sz w:val="24"/>
          <w:szCs w:val="24"/>
        </w:rPr>
        <w:t xml:space="preserve"> där man ombetts</w:t>
      </w:r>
      <w:r>
        <w:rPr>
          <w:rFonts w:ascii="Garamond" w:hAnsi="Garamond"/>
          <w:sz w:val="24"/>
          <w:szCs w:val="24"/>
        </w:rPr>
        <w:t xml:space="preserve"> att</w:t>
      </w:r>
      <w:r w:rsidR="003B54C1">
        <w:rPr>
          <w:rFonts w:ascii="Garamond" w:hAnsi="Garamond"/>
          <w:sz w:val="24"/>
          <w:szCs w:val="24"/>
        </w:rPr>
        <w:t xml:space="preserve"> under dagen </w:t>
      </w:r>
      <w:r>
        <w:rPr>
          <w:rFonts w:ascii="Garamond" w:hAnsi="Garamond"/>
          <w:sz w:val="24"/>
          <w:szCs w:val="24"/>
        </w:rPr>
        <w:t>komma upp</w:t>
      </w:r>
      <w:r w:rsidR="003B54C1">
        <w:rPr>
          <w:rFonts w:ascii="Garamond" w:hAnsi="Garamond"/>
          <w:sz w:val="24"/>
          <w:szCs w:val="24"/>
        </w:rPr>
        <w:t xml:space="preserve">. När kommit dit </w:t>
      </w:r>
      <w:r>
        <w:rPr>
          <w:rFonts w:ascii="Garamond" w:hAnsi="Garamond"/>
          <w:sz w:val="24"/>
          <w:szCs w:val="24"/>
        </w:rPr>
        <w:t>så f</w:t>
      </w:r>
      <w:r w:rsidR="003B54C1">
        <w:rPr>
          <w:rFonts w:ascii="Garamond" w:hAnsi="Garamond"/>
          <w:sz w:val="24"/>
          <w:szCs w:val="24"/>
        </w:rPr>
        <w:t xml:space="preserve">anns </w:t>
      </w:r>
      <w:r>
        <w:rPr>
          <w:rFonts w:ascii="Garamond" w:hAnsi="Garamond"/>
          <w:sz w:val="24"/>
          <w:szCs w:val="24"/>
        </w:rPr>
        <w:t>ingen personal på plats. Fokus hamna</w:t>
      </w:r>
      <w:r w:rsidR="003B54C1">
        <w:rPr>
          <w:rFonts w:ascii="Garamond" w:hAnsi="Garamond"/>
          <w:sz w:val="24"/>
          <w:szCs w:val="24"/>
        </w:rPr>
        <w:t>de</w:t>
      </w:r>
      <w:r>
        <w:rPr>
          <w:rFonts w:ascii="Garamond" w:hAnsi="Garamond"/>
          <w:sz w:val="24"/>
          <w:szCs w:val="24"/>
        </w:rPr>
        <w:t xml:space="preserve"> många gånger</w:t>
      </w:r>
      <w:r w:rsidR="003B54C1">
        <w:rPr>
          <w:rFonts w:ascii="Garamond" w:hAnsi="Garamond"/>
          <w:sz w:val="24"/>
          <w:szCs w:val="24"/>
        </w:rPr>
        <w:t xml:space="preserve"> </w:t>
      </w:r>
      <w:r>
        <w:rPr>
          <w:rFonts w:ascii="Garamond" w:hAnsi="Garamond"/>
          <w:sz w:val="24"/>
          <w:szCs w:val="24"/>
        </w:rPr>
        <w:t>på Jobbcenter istället för på utförandet av arbetsuppgifterna berättar både handledare och deltagare. Detta förekom inte i samma utsträckning på de andra orterna.</w:t>
      </w:r>
    </w:p>
    <w:p w14:paraId="2F588509" w14:textId="77777777" w:rsidR="008F7AA8" w:rsidRDefault="00870FF2" w:rsidP="001E099D">
      <w:pPr>
        <w:pStyle w:val="Rubrik1"/>
        <w:numPr>
          <w:ilvl w:val="0"/>
          <w:numId w:val="3"/>
        </w:numPr>
      </w:pPr>
      <w:bookmarkStart w:id="16" w:name="_Toc438222670"/>
      <w:r>
        <w:t>Organisation</w:t>
      </w:r>
      <w:bookmarkEnd w:id="16"/>
    </w:p>
    <w:p w14:paraId="71F480F5" w14:textId="77777777" w:rsidR="00870FF2" w:rsidRDefault="00870FF2" w:rsidP="00870FF2">
      <w:pPr>
        <w:pStyle w:val="Ingetavstnd"/>
      </w:pPr>
    </w:p>
    <w:p w14:paraId="4C043D46" w14:textId="77777777" w:rsidR="00F61024" w:rsidRPr="009E0A11" w:rsidRDefault="00F61024" w:rsidP="00F61024">
      <w:pPr>
        <w:spacing w:after="0"/>
        <w:rPr>
          <w:rFonts w:ascii="Garamond" w:hAnsi="Garamond"/>
          <w:sz w:val="24"/>
          <w:szCs w:val="24"/>
        </w:rPr>
      </w:pPr>
      <w:r>
        <w:rPr>
          <w:rFonts w:ascii="Garamond" w:hAnsi="Garamond"/>
          <w:sz w:val="24"/>
          <w:szCs w:val="24"/>
        </w:rPr>
        <w:t xml:space="preserve">Projektet startade i mars 2013 och projektledarna anställdes under perioden 130301–151231 av IFO-chef som sedan slutade sitt arbete vintern 2013 då ny chef fanns på plats. Av diverse omständigheter togs IFO-chefens ansvar för projektet över av socialchefen under hösten 2014. Ny arbetsmarknadschef började under augusti 2015. Vad det gäller ekonomin så har Kungsör under projekttiden tyvärr inte lyckats redovisa ett sammantaget grepp utifrån de poster som inom projektet som skulle användas. Man har inte via de fakturor ställda till projektet, konsekvent återsökt medel från Samordningsförbundet vilket försvårat att få en bra bild gällande ekonomin. Till stor del handlar det också om vem som egentligen haft ansvaret kring att projektets ekonomi </w:t>
      </w:r>
      <w:r>
        <w:rPr>
          <w:rFonts w:ascii="Garamond" w:hAnsi="Garamond"/>
          <w:sz w:val="24"/>
          <w:szCs w:val="24"/>
        </w:rPr>
        <w:lastRenderedPageBreak/>
        <w:t xml:space="preserve">redovisats.  </w:t>
      </w:r>
      <w:r w:rsidRPr="009E0A11">
        <w:rPr>
          <w:rFonts w:ascii="Garamond" w:hAnsi="Garamond"/>
          <w:sz w:val="24"/>
          <w:szCs w:val="24"/>
        </w:rPr>
        <w:t xml:space="preserve">Kungsörs kommuns roll som projektägare </w:t>
      </w:r>
      <w:r>
        <w:rPr>
          <w:rFonts w:ascii="Garamond" w:hAnsi="Garamond"/>
          <w:sz w:val="24"/>
          <w:szCs w:val="24"/>
        </w:rPr>
        <w:t xml:space="preserve">har </w:t>
      </w:r>
      <w:r w:rsidRPr="009E0A11">
        <w:rPr>
          <w:rFonts w:ascii="Garamond" w:hAnsi="Garamond"/>
          <w:sz w:val="24"/>
          <w:szCs w:val="24"/>
        </w:rPr>
        <w:t xml:space="preserve">upplevts </w:t>
      </w:r>
      <w:r>
        <w:rPr>
          <w:rFonts w:ascii="Garamond" w:hAnsi="Garamond"/>
          <w:sz w:val="24"/>
          <w:szCs w:val="24"/>
        </w:rPr>
        <w:t>som ostrukturerad av projektledarna</w:t>
      </w:r>
      <w:r w:rsidRPr="009E0A11">
        <w:rPr>
          <w:rFonts w:ascii="Garamond" w:hAnsi="Garamond"/>
          <w:sz w:val="24"/>
          <w:szCs w:val="24"/>
        </w:rPr>
        <w:t>.</w:t>
      </w:r>
      <w:r>
        <w:rPr>
          <w:rFonts w:ascii="Garamond" w:hAnsi="Garamond"/>
          <w:sz w:val="24"/>
          <w:szCs w:val="24"/>
        </w:rPr>
        <w:t xml:space="preserve"> </w:t>
      </w:r>
      <w:r w:rsidRPr="009E0A11">
        <w:rPr>
          <w:rFonts w:ascii="Garamond" w:hAnsi="Garamond"/>
          <w:sz w:val="24"/>
          <w:szCs w:val="24"/>
        </w:rPr>
        <w:t>Man upplever att ansvaret brustit i att vara den sammankallande parten till styrgruppsmöten och också som stöd till projektledarna i det vardagliga arbetet.</w:t>
      </w:r>
    </w:p>
    <w:p w14:paraId="59AF9373" w14:textId="77777777" w:rsidR="00F61024" w:rsidRPr="00870FF2" w:rsidRDefault="00F61024" w:rsidP="00870FF2">
      <w:pPr>
        <w:pStyle w:val="Ingetavstnd"/>
      </w:pPr>
    </w:p>
    <w:p w14:paraId="3FB887A2" w14:textId="77777777" w:rsidR="00870FF2" w:rsidRDefault="00870FF2" w:rsidP="00870FF2">
      <w:pPr>
        <w:spacing w:after="0"/>
        <w:rPr>
          <w:rFonts w:ascii="Garamond" w:hAnsi="Garamond"/>
          <w:sz w:val="24"/>
          <w:szCs w:val="24"/>
        </w:rPr>
      </w:pPr>
      <w:r>
        <w:rPr>
          <w:rFonts w:ascii="Garamond" w:hAnsi="Garamond"/>
          <w:sz w:val="24"/>
          <w:szCs w:val="24"/>
        </w:rPr>
        <w:t xml:space="preserve">Huvudansvaret för projektet låg i Kungsör under socialtjänsten där man under projekttiden </w:t>
      </w:r>
      <w:r w:rsidR="0040365C">
        <w:rPr>
          <w:rFonts w:ascii="Garamond" w:hAnsi="Garamond"/>
          <w:sz w:val="24"/>
          <w:szCs w:val="24"/>
        </w:rPr>
        <w:t>hade</w:t>
      </w:r>
      <w:r>
        <w:rPr>
          <w:rFonts w:ascii="Garamond" w:hAnsi="Garamond"/>
          <w:sz w:val="24"/>
          <w:szCs w:val="24"/>
        </w:rPr>
        <w:t xml:space="preserve"> stor personalomsättning både på </w:t>
      </w:r>
      <w:r w:rsidR="0040365C">
        <w:rPr>
          <w:rFonts w:ascii="Garamond" w:hAnsi="Garamond"/>
          <w:sz w:val="24"/>
          <w:szCs w:val="24"/>
        </w:rPr>
        <w:t>tjänstemanna</w:t>
      </w:r>
      <w:r>
        <w:rPr>
          <w:rFonts w:ascii="Garamond" w:hAnsi="Garamond"/>
          <w:sz w:val="24"/>
          <w:szCs w:val="24"/>
        </w:rPr>
        <w:t>- och chefsnivå. Detta bidrog till en svårare förankring om projektet på båda nivåer</w:t>
      </w:r>
      <w:r w:rsidR="0040365C">
        <w:rPr>
          <w:rFonts w:ascii="Garamond" w:hAnsi="Garamond"/>
          <w:sz w:val="24"/>
          <w:szCs w:val="24"/>
        </w:rPr>
        <w:t>na</w:t>
      </w:r>
      <w:r>
        <w:rPr>
          <w:rFonts w:ascii="Garamond" w:hAnsi="Garamond"/>
          <w:sz w:val="24"/>
          <w:szCs w:val="24"/>
        </w:rPr>
        <w:t xml:space="preserve">. På vilket sätt projektets erfarenhet och kunskap skulle tas tillvara och användas för en eventuell framtida implementering inom Kungsörs kommun, saknades under projektets gång. </w:t>
      </w:r>
    </w:p>
    <w:p w14:paraId="25381810" w14:textId="77777777" w:rsidR="0022435E" w:rsidRDefault="0022435E" w:rsidP="00870FF2">
      <w:pPr>
        <w:spacing w:after="0"/>
        <w:rPr>
          <w:rFonts w:ascii="Garamond" w:hAnsi="Garamond"/>
          <w:sz w:val="24"/>
          <w:szCs w:val="24"/>
        </w:rPr>
      </w:pPr>
    </w:p>
    <w:p w14:paraId="73FFD8DA" w14:textId="77777777" w:rsidR="0022435E" w:rsidRDefault="0022435E" w:rsidP="0022435E">
      <w:pPr>
        <w:spacing w:after="0"/>
        <w:rPr>
          <w:rFonts w:ascii="Garamond" w:hAnsi="Garamond"/>
          <w:sz w:val="24"/>
          <w:szCs w:val="24"/>
        </w:rPr>
      </w:pPr>
      <w:r>
        <w:rPr>
          <w:rFonts w:ascii="Garamond" w:hAnsi="Garamond"/>
          <w:noProof/>
          <w:sz w:val="24"/>
          <w:szCs w:val="24"/>
          <w:lang w:eastAsia="sv-SE"/>
        </w:rPr>
        <w:drawing>
          <wp:inline distT="0" distB="0" distL="0" distR="0" wp14:anchorId="61E5D7E4" wp14:editId="49982CA1">
            <wp:extent cx="5486400" cy="3200400"/>
            <wp:effectExtent l="0" t="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92F287E" w14:textId="77777777" w:rsidR="0022435E" w:rsidRDefault="0022435E" w:rsidP="0022435E">
      <w:pPr>
        <w:spacing w:after="0"/>
        <w:rPr>
          <w:rFonts w:ascii="Garamond" w:hAnsi="Garamond"/>
          <w:sz w:val="24"/>
          <w:szCs w:val="24"/>
        </w:rPr>
      </w:pPr>
    </w:p>
    <w:p w14:paraId="61314901" w14:textId="77777777" w:rsidR="0022435E" w:rsidRDefault="0022435E" w:rsidP="0022435E">
      <w:pPr>
        <w:spacing w:after="0"/>
        <w:rPr>
          <w:rFonts w:ascii="Garamond" w:hAnsi="Garamond"/>
          <w:sz w:val="24"/>
          <w:szCs w:val="24"/>
        </w:rPr>
      </w:pPr>
    </w:p>
    <w:p w14:paraId="3ACAA665" w14:textId="77777777" w:rsidR="009E0A11" w:rsidRDefault="0022435E" w:rsidP="009E0A11">
      <w:pPr>
        <w:spacing w:after="0"/>
        <w:rPr>
          <w:rFonts w:ascii="Garamond" w:hAnsi="Garamond"/>
          <w:sz w:val="24"/>
          <w:szCs w:val="24"/>
        </w:rPr>
      </w:pPr>
      <w:r>
        <w:rPr>
          <w:rFonts w:ascii="Garamond" w:hAnsi="Garamond"/>
          <w:sz w:val="24"/>
          <w:szCs w:val="24"/>
        </w:rPr>
        <w:t xml:space="preserve">Projektägare </w:t>
      </w:r>
      <w:r w:rsidR="0040365C">
        <w:rPr>
          <w:rFonts w:ascii="Garamond" w:hAnsi="Garamond"/>
          <w:sz w:val="24"/>
          <w:szCs w:val="24"/>
        </w:rPr>
        <w:t xml:space="preserve">var </w:t>
      </w:r>
      <w:r>
        <w:rPr>
          <w:rFonts w:ascii="Garamond" w:hAnsi="Garamond"/>
          <w:sz w:val="24"/>
          <w:szCs w:val="24"/>
        </w:rPr>
        <w:t xml:space="preserve">Kungsörs kommun där avdelningschefen på IFO sammankallade styrgruppen och ansvarade för den ekonomiska delen. Projektets styrgrupp hade första året kontinuerliga möten cirka en gång i månaden vilket gav viss trygghet i projektet. Under det senaste året har styrgruppen träffats sporadiskt och med variationer på sammankallande. Under uppstarten av projektet ”tappade man bort” Landstingets representant i styrgruppen </w:t>
      </w:r>
      <w:r w:rsidR="0040365C">
        <w:rPr>
          <w:rFonts w:ascii="Garamond" w:hAnsi="Garamond"/>
          <w:sz w:val="24"/>
          <w:szCs w:val="24"/>
        </w:rPr>
        <w:t>utifrån att denne blev sjukskriven. En representant från psyktiatrin</w:t>
      </w:r>
      <w:r w:rsidR="009E0A11">
        <w:rPr>
          <w:rFonts w:ascii="Garamond" w:hAnsi="Garamond"/>
          <w:sz w:val="24"/>
          <w:szCs w:val="24"/>
        </w:rPr>
        <w:t xml:space="preserve"> (Landstinget)</w:t>
      </w:r>
      <w:r w:rsidR="0040365C">
        <w:rPr>
          <w:rFonts w:ascii="Garamond" w:hAnsi="Garamond"/>
          <w:sz w:val="24"/>
          <w:szCs w:val="24"/>
        </w:rPr>
        <w:t xml:space="preserve"> </w:t>
      </w:r>
      <w:r>
        <w:rPr>
          <w:rFonts w:ascii="Garamond" w:hAnsi="Garamond"/>
          <w:sz w:val="24"/>
          <w:szCs w:val="24"/>
        </w:rPr>
        <w:t>skulle ha kunnat underlätta arbetet med deltagarna som haft ett större</w:t>
      </w:r>
      <w:r w:rsidR="009E0A11">
        <w:rPr>
          <w:rFonts w:ascii="Garamond" w:hAnsi="Garamond"/>
          <w:sz w:val="24"/>
          <w:szCs w:val="24"/>
        </w:rPr>
        <w:t xml:space="preserve"> behov av psykiatrins insatser. </w:t>
      </w:r>
    </w:p>
    <w:p w14:paraId="0B5E5446" w14:textId="77777777" w:rsidR="009E0A11" w:rsidRDefault="009E0A11" w:rsidP="009E0A11">
      <w:pPr>
        <w:spacing w:after="0"/>
        <w:rPr>
          <w:rFonts w:ascii="Garamond" w:hAnsi="Garamond"/>
          <w:sz w:val="24"/>
          <w:szCs w:val="24"/>
        </w:rPr>
      </w:pPr>
    </w:p>
    <w:p w14:paraId="3CD3C444" w14:textId="77777777" w:rsidR="009E0A11" w:rsidRDefault="00870FF2" w:rsidP="00870FF2">
      <w:pPr>
        <w:spacing w:after="0"/>
        <w:rPr>
          <w:rFonts w:ascii="Garamond" w:hAnsi="Garamond"/>
          <w:sz w:val="24"/>
          <w:szCs w:val="24"/>
        </w:rPr>
      </w:pPr>
      <w:r>
        <w:rPr>
          <w:rFonts w:ascii="Garamond" w:hAnsi="Garamond"/>
          <w:sz w:val="24"/>
          <w:szCs w:val="24"/>
        </w:rPr>
        <w:t>Praktiksamordnaren i Köping var i början av projektet relativt ny och kom till ett oetablerat kontaktnät gällande praktikplatser i de olika förvaltningarna. Man genomförde därför en informationskampanj runtom på verksamheters APT för att på så rätt ”skapa ringar på vattnet”. Det var av stor vikt att få ut denna information till personal och chefer</w:t>
      </w:r>
      <w:r w:rsidR="00F61024">
        <w:rPr>
          <w:rFonts w:ascii="Garamond" w:hAnsi="Garamond"/>
          <w:sz w:val="24"/>
          <w:szCs w:val="24"/>
        </w:rPr>
        <w:t xml:space="preserve"> och de</w:t>
      </w:r>
      <w:r>
        <w:rPr>
          <w:rFonts w:ascii="Garamond" w:hAnsi="Garamond"/>
          <w:sz w:val="24"/>
          <w:szCs w:val="24"/>
        </w:rPr>
        <w:t xml:space="preserve">t öppnades på detta sätt flera nya praktikplatser. </w:t>
      </w:r>
    </w:p>
    <w:p w14:paraId="231D3F72" w14:textId="77777777" w:rsidR="00F61024" w:rsidRDefault="00F61024" w:rsidP="00870FF2">
      <w:pPr>
        <w:spacing w:after="0"/>
        <w:rPr>
          <w:rFonts w:ascii="Garamond" w:hAnsi="Garamond"/>
          <w:sz w:val="24"/>
          <w:szCs w:val="24"/>
        </w:rPr>
      </w:pPr>
    </w:p>
    <w:p w14:paraId="3417AA9E" w14:textId="77777777" w:rsidR="009E0A11" w:rsidRDefault="009E0A11" w:rsidP="00870FF2">
      <w:pPr>
        <w:spacing w:after="0"/>
        <w:rPr>
          <w:rFonts w:ascii="Garamond" w:hAnsi="Garamond"/>
          <w:sz w:val="24"/>
          <w:szCs w:val="24"/>
        </w:rPr>
      </w:pPr>
    </w:p>
    <w:p w14:paraId="0AF93DB4" w14:textId="77777777" w:rsidR="00870FF2" w:rsidRDefault="00870FF2" w:rsidP="00870FF2">
      <w:pPr>
        <w:spacing w:after="0"/>
        <w:rPr>
          <w:rFonts w:ascii="Garamond" w:hAnsi="Garamond"/>
          <w:sz w:val="24"/>
          <w:szCs w:val="24"/>
        </w:rPr>
      </w:pPr>
      <w:r>
        <w:rPr>
          <w:rFonts w:ascii="Garamond" w:hAnsi="Garamond"/>
          <w:sz w:val="24"/>
          <w:szCs w:val="24"/>
        </w:rPr>
        <w:lastRenderedPageBreak/>
        <w:t xml:space="preserve">Handledarna ute på arbetsplatserna hade en viktig roll i det vardagliga arbetet gällande stöttning till deltagaren och att motivera till vidare planering. Att deltagaren hade förtroende för någon på arbetsplatsen </w:t>
      </w:r>
      <w:r w:rsidR="00F61024">
        <w:rPr>
          <w:rFonts w:ascii="Garamond" w:hAnsi="Garamond"/>
          <w:sz w:val="24"/>
          <w:szCs w:val="24"/>
        </w:rPr>
        <w:t>gjorde det lättare att komma till arbetet vilket visade sig speciellt hos de personer som tidigare haft problem med närvaro i andra sammanhang</w:t>
      </w:r>
      <w:r>
        <w:rPr>
          <w:rFonts w:ascii="Garamond" w:hAnsi="Garamond"/>
          <w:sz w:val="24"/>
          <w:szCs w:val="24"/>
        </w:rPr>
        <w:t>. Handledarna som tog emot var oftast redan utbildade i handledarskap efter tidigare praktikanter</w:t>
      </w:r>
      <w:r w:rsidR="00F61024">
        <w:rPr>
          <w:rFonts w:ascii="Garamond" w:hAnsi="Garamond"/>
          <w:sz w:val="24"/>
          <w:szCs w:val="24"/>
        </w:rPr>
        <w:t xml:space="preserve"> vilket också gjorde skillnad</w:t>
      </w:r>
      <w:r>
        <w:rPr>
          <w:rFonts w:ascii="Garamond" w:hAnsi="Garamond"/>
          <w:sz w:val="24"/>
          <w:szCs w:val="24"/>
        </w:rPr>
        <w:t>.</w:t>
      </w:r>
    </w:p>
    <w:p w14:paraId="16C0CEC0" w14:textId="77777777" w:rsidR="009E0A11" w:rsidRDefault="009E0A11" w:rsidP="009E0A11">
      <w:pPr>
        <w:spacing w:after="0"/>
      </w:pPr>
    </w:p>
    <w:p w14:paraId="7DC8639A" w14:textId="77777777" w:rsidR="009E0A11" w:rsidRDefault="008D35A4" w:rsidP="009E0A11">
      <w:pPr>
        <w:spacing w:after="0"/>
        <w:rPr>
          <w:rFonts w:ascii="Garamond" w:hAnsi="Garamond"/>
          <w:sz w:val="24"/>
          <w:szCs w:val="24"/>
        </w:rPr>
      </w:pPr>
      <w:r>
        <w:rPr>
          <w:rFonts w:ascii="Garamond" w:hAnsi="Garamond"/>
          <w:sz w:val="24"/>
          <w:szCs w:val="24"/>
        </w:rPr>
        <w:t xml:space="preserve">I samband med anställningen av deltagaren rådde otydlighet </w:t>
      </w:r>
      <w:r w:rsidRPr="006205F2">
        <w:rPr>
          <w:rFonts w:ascii="Garamond" w:hAnsi="Garamond"/>
          <w:sz w:val="24"/>
          <w:szCs w:val="24"/>
        </w:rPr>
        <w:t>mellan KAK-projektet och chefen på</w:t>
      </w:r>
      <w:r>
        <w:rPr>
          <w:rFonts w:ascii="Garamond" w:hAnsi="Garamond"/>
          <w:sz w:val="24"/>
          <w:szCs w:val="24"/>
        </w:rPr>
        <w:t xml:space="preserve"> respektive arbetsplats gällande dennes ansvar kring exempelvis hög sjukfrånvaro eller andra frågor kopplade till anställningen. Det såg också </w:t>
      </w:r>
      <w:r w:rsidRPr="006205F2">
        <w:rPr>
          <w:rFonts w:ascii="Garamond" w:hAnsi="Garamond"/>
          <w:sz w:val="24"/>
          <w:szCs w:val="24"/>
        </w:rPr>
        <w:t xml:space="preserve">olika ut mellan kommunerna </w:t>
      </w:r>
      <w:r>
        <w:rPr>
          <w:rFonts w:ascii="Garamond" w:hAnsi="Garamond"/>
          <w:sz w:val="24"/>
          <w:szCs w:val="24"/>
        </w:rPr>
        <w:t xml:space="preserve">i vilken </w:t>
      </w:r>
      <w:r w:rsidRPr="006205F2">
        <w:rPr>
          <w:rFonts w:ascii="Garamond" w:hAnsi="Garamond"/>
          <w:sz w:val="24"/>
          <w:szCs w:val="24"/>
        </w:rPr>
        <w:t>information</w:t>
      </w:r>
      <w:r>
        <w:rPr>
          <w:rFonts w:ascii="Garamond" w:hAnsi="Garamond"/>
          <w:sz w:val="24"/>
          <w:szCs w:val="24"/>
        </w:rPr>
        <w:t xml:space="preserve"> kring detta</w:t>
      </w:r>
      <w:r w:rsidRPr="006205F2">
        <w:rPr>
          <w:rFonts w:ascii="Garamond" w:hAnsi="Garamond"/>
          <w:sz w:val="24"/>
          <w:szCs w:val="24"/>
        </w:rPr>
        <w:t xml:space="preserve"> som </w:t>
      </w:r>
      <w:r>
        <w:rPr>
          <w:rFonts w:ascii="Garamond" w:hAnsi="Garamond"/>
          <w:sz w:val="24"/>
          <w:szCs w:val="24"/>
        </w:rPr>
        <w:t>getts till deltagaren när man blivit anställd</w:t>
      </w:r>
      <w:r w:rsidRPr="006205F2">
        <w:rPr>
          <w:rFonts w:ascii="Garamond" w:hAnsi="Garamond"/>
          <w:sz w:val="24"/>
          <w:szCs w:val="24"/>
        </w:rPr>
        <w:t xml:space="preserve">. </w:t>
      </w:r>
    </w:p>
    <w:p w14:paraId="0BA21292" w14:textId="77777777" w:rsidR="008D35A4" w:rsidRDefault="008D35A4" w:rsidP="008D35A4">
      <w:pPr>
        <w:spacing w:after="0"/>
        <w:rPr>
          <w:rFonts w:ascii="Garamond" w:hAnsi="Garamond"/>
          <w:sz w:val="24"/>
          <w:szCs w:val="24"/>
        </w:rPr>
      </w:pPr>
    </w:p>
    <w:p w14:paraId="63AF15D2" w14:textId="77777777" w:rsidR="009E0A11" w:rsidRDefault="008D35A4" w:rsidP="008D35A4">
      <w:pPr>
        <w:spacing w:after="0"/>
        <w:rPr>
          <w:rFonts w:ascii="Garamond" w:hAnsi="Garamond"/>
          <w:sz w:val="24"/>
          <w:szCs w:val="24"/>
        </w:rPr>
      </w:pPr>
      <w:r>
        <w:rPr>
          <w:rFonts w:ascii="Garamond" w:hAnsi="Garamond"/>
          <w:sz w:val="24"/>
          <w:szCs w:val="24"/>
        </w:rPr>
        <w:t xml:space="preserve">I Kungsör och Arboga fanns det en problematik kring </w:t>
      </w:r>
      <w:r w:rsidR="009E0A11">
        <w:rPr>
          <w:rFonts w:ascii="Garamond" w:hAnsi="Garamond"/>
          <w:sz w:val="24"/>
          <w:szCs w:val="24"/>
        </w:rPr>
        <w:t>huruvida</w:t>
      </w:r>
      <w:r>
        <w:rPr>
          <w:rFonts w:ascii="Garamond" w:hAnsi="Garamond"/>
          <w:sz w:val="24"/>
          <w:szCs w:val="24"/>
        </w:rPr>
        <w:t xml:space="preserve"> man</w:t>
      </w:r>
      <w:r w:rsidR="00F61024">
        <w:rPr>
          <w:rFonts w:ascii="Garamond" w:hAnsi="Garamond"/>
          <w:sz w:val="24"/>
          <w:szCs w:val="24"/>
        </w:rPr>
        <w:t xml:space="preserve"> som deltagare</w:t>
      </w:r>
      <w:r>
        <w:rPr>
          <w:rFonts w:ascii="Garamond" w:hAnsi="Garamond"/>
          <w:sz w:val="24"/>
          <w:szCs w:val="24"/>
        </w:rPr>
        <w:t xml:space="preserve"> var ”känd” sedan tidigare. </w:t>
      </w:r>
      <w:r w:rsidR="009E0A11">
        <w:rPr>
          <w:rFonts w:ascii="Garamond" w:hAnsi="Garamond"/>
          <w:sz w:val="24"/>
          <w:szCs w:val="24"/>
        </w:rPr>
        <w:t>Hade man</w:t>
      </w:r>
      <w:r>
        <w:rPr>
          <w:rFonts w:ascii="Garamond" w:hAnsi="Garamond"/>
          <w:sz w:val="24"/>
          <w:szCs w:val="24"/>
        </w:rPr>
        <w:t xml:space="preserve"> ett </w:t>
      </w:r>
      <w:r w:rsidR="009E0A11">
        <w:rPr>
          <w:rFonts w:ascii="Garamond" w:hAnsi="Garamond"/>
          <w:sz w:val="24"/>
          <w:szCs w:val="24"/>
        </w:rPr>
        <w:t>”</w:t>
      </w:r>
      <w:r>
        <w:rPr>
          <w:rFonts w:ascii="Garamond" w:hAnsi="Garamond"/>
          <w:sz w:val="24"/>
          <w:szCs w:val="24"/>
        </w:rPr>
        <w:t>känt</w:t>
      </w:r>
      <w:r w:rsidR="009E0A11">
        <w:rPr>
          <w:rFonts w:ascii="Garamond" w:hAnsi="Garamond"/>
          <w:sz w:val="24"/>
          <w:szCs w:val="24"/>
        </w:rPr>
        <w:t>”</w:t>
      </w:r>
      <w:r>
        <w:rPr>
          <w:rFonts w:ascii="Garamond" w:hAnsi="Garamond"/>
          <w:sz w:val="24"/>
          <w:szCs w:val="24"/>
        </w:rPr>
        <w:t xml:space="preserve"> efternamn eller liknande </w:t>
      </w:r>
      <w:r w:rsidR="009E0A11">
        <w:rPr>
          <w:rFonts w:ascii="Garamond" w:hAnsi="Garamond"/>
          <w:sz w:val="24"/>
          <w:szCs w:val="24"/>
        </w:rPr>
        <w:t>gjorde detta att man fick</w:t>
      </w:r>
      <w:r>
        <w:rPr>
          <w:rFonts w:ascii="Garamond" w:hAnsi="Garamond"/>
          <w:sz w:val="24"/>
          <w:szCs w:val="24"/>
        </w:rPr>
        <w:t xml:space="preserve"> ett </w:t>
      </w:r>
      <w:r w:rsidR="009E0A11">
        <w:rPr>
          <w:rFonts w:ascii="Garamond" w:hAnsi="Garamond"/>
          <w:sz w:val="24"/>
          <w:szCs w:val="24"/>
        </w:rPr>
        <w:t>sämre utgångsläge när det gällde</w:t>
      </w:r>
      <w:r>
        <w:rPr>
          <w:rFonts w:ascii="Garamond" w:hAnsi="Garamond"/>
          <w:sz w:val="24"/>
          <w:szCs w:val="24"/>
        </w:rPr>
        <w:t xml:space="preserve"> att få en arbetsplats att ta emot. Till viss del undkom</w:t>
      </w:r>
      <w:r w:rsidR="009E0A11">
        <w:rPr>
          <w:rFonts w:ascii="Garamond" w:hAnsi="Garamond"/>
          <w:sz w:val="24"/>
          <w:szCs w:val="24"/>
        </w:rPr>
        <w:t xml:space="preserve"> man</w:t>
      </w:r>
      <w:r>
        <w:rPr>
          <w:rFonts w:ascii="Garamond" w:hAnsi="Garamond"/>
          <w:sz w:val="24"/>
          <w:szCs w:val="24"/>
        </w:rPr>
        <w:t xml:space="preserve"> detta i projektet genom </w:t>
      </w:r>
      <w:r w:rsidR="00971476">
        <w:rPr>
          <w:rFonts w:ascii="Garamond" w:hAnsi="Garamond"/>
          <w:sz w:val="24"/>
          <w:szCs w:val="24"/>
        </w:rPr>
        <w:t xml:space="preserve">möjligheten </w:t>
      </w:r>
      <w:r>
        <w:rPr>
          <w:rFonts w:ascii="Garamond" w:hAnsi="Garamond"/>
          <w:sz w:val="24"/>
          <w:szCs w:val="24"/>
        </w:rPr>
        <w:t xml:space="preserve">att anställa deltagare över kommungränserna. </w:t>
      </w:r>
      <w:r w:rsidR="00971476">
        <w:rPr>
          <w:rFonts w:ascii="Garamond" w:hAnsi="Garamond"/>
          <w:sz w:val="24"/>
          <w:szCs w:val="24"/>
        </w:rPr>
        <w:t>Detta upplevde deltagarna som ett bra sätt att börja om på nytt.</w:t>
      </w:r>
    </w:p>
    <w:p w14:paraId="4EE50EA0" w14:textId="77777777" w:rsidR="009E0A11" w:rsidRDefault="009E0A11" w:rsidP="008D35A4">
      <w:pPr>
        <w:spacing w:after="0"/>
        <w:rPr>
          <w:rFonts w:ascii="Garamond" w:hAnsi="Garamond"/>
          <w:sz w:val="24"/>
          <w:szCs w:val="24"/>
        </w:rPr>
      </w:pPr>
    </w:p>
    <w:p w14:paraId="446EFB33" w14:textId="77777777" w:rsidR="008D35A4" w:rsidRDefault="008D35A4" w:rsidP="008D35A4">
      <w:pPr>
        <w:spacing w:after="0"/>
        <w:rPr>
          <w:rFonts w:ascii="Garamond" w:hAnsi="Garamond"/>
          <w:sz w:val="24"/>
          <w:szCs w:val="24"/>
        </w:rPr>
      </w:pPr>
      <w:r>
        <w:rPr>
          <w:rFonts w:ascii="Garamond" w:hAnsi="Garamond"/>
          <w:sz w:val="24"/>
          <w:szCs w:val="24"/>
        </w:rPr>
        <w:t xml:space="preserve">Ett gott bemötande ute på arbetsplatserna är något som samtliga kommuner behöver fortsätta att jobba med i mer eller mindre utsträckning. Vid </w:t>
      </w:r>
      <w:r w:rsidR="009E0A11">
        <w:rPr>
          <w:rFonts w:ascii="Garamond" w:hAnsi="Garamond"/>
          <w:sz w:val="24"/>
          <w:szCs w:val="24"/>
        </w:rPr>
        <w:t>flertalet</w:t>
      </w:r>
      <w:r>
        <w:rPr>
          <w:rFonts w:ascii="Garamond" w:hAnsi="Garamond"/>
          <w:sz w:val="24"/>
          <w:szCs w:val="24"/>
        </w:rPr>
        <w:t xml:space="preserve"> tillfällen har deltagares resurser tagits tillvara på ett bättre sätt när man bytt en arbetsplats mot en annan, då inte gällande arbetsuppgifter utan till en mer lämplig chef/handledare. Detta har visat att ett ”misslyckande” för deltagaren inte behöver bero enbart på denne.</w:t>
      </w:r>
    </w:p>
    <w:p w14:paraId="70A79CA8" w14:textId="77777777" w:rsidR="009E0A11" w:rsidRDefault="009E0A11" w:rsidP="009E0A11">
      <w:pPr>
        <w:pStyle w:val="Ingetavstnd"/>
      </w:pPr>
    </w:p>
    <w:p w14:paraId="6931BDA8" w14:textId="77777777" w:rsidR="008D35A4" w:rsidRDefault="008D35A4" w:rsidP="008D35A4">
      <w:pPr>
        <w:rPr>
          <w:rFonts w:ascii="Garamond" w:hAnsi="Garamond"/>
          <w:sz w:val="24"/>
          <w:szCs w:val="24"/>
        </w:rPr>
      </w:pPr>
      <w:r w:rsidRPr="0051145A">
        <w:rPr>
          <w:rFonts w:ascii="Garamond" w:hAnsi="Garamond"/>
          <w:sz w:val="24"/>
          <w:szCs w:val="24"/>
        </w:rPr>
        <w:t>Till hjälp med projektets utvärdering köp</w:t>
      </w:r>
      <w:r>
        <w:rPr>
          <w:rFonts w:ascii="Garamond" w:hAnsi="Garamond"/>
          <w:sz w:val="24"/>
          <w:szCs w:val="24"/>
        </w:rPr>
        <w:t>te</w:t>
      </w:r>
      <w:r w:rsidRPr="0051145A">
        <w:rPr>
          <w:rFonts w:ascii="Garamond" w:hAnsi="Garamond"/>
          <w:sz w:val="24"/>
          <w:szCs w:val="24"/>
        </w:rPr>
        <w:t>s tjänsten in av företaget ”Pay</w:t>
      </w:r>
      <w:r w:rsidR="00A350B7">
        <w:rPr>
          <w:rFonts w:ascii="Garamond" w:hAnsi="Garamond"/>
          <w:sz w:val="24"/>
          <w:szCs w:val="24"/>
        </w:rPr>
        <w:t xml:space="preserve"> </w:t>
      </w:r>
      <w:r w:rsidRPr="0051145A">
        <w:rPr>
          <w:rFonts w:ascii="Garamond" w:hAnsi="Garamond"/>
          <w:sz w:val="24"/>
          <w:szCs w:val="24"/>
        </w:rPr>
        <w:t>Off”</w:t>
      </w:r>
      <w:r>
        <w:rPr>
          <w:rFonts w:ascii="Garamond" w:hAnsi="Garamond"/>
          <w:sz w:val="24"/>
          <w:szCs w:val="24"/>
        </w:rPr>
        <w:t>. De</w:t>
      </w:r>
      <w:r w:rsidRPr="0051145A">
        <w:rPr>
          <w:rFonts w:ascii="Garamond" w:hAnsi="Garamond"/>
          <w:sz w:val="24"/>
          <w:szCs w:val="24"/>
        </w:rPr>
        <w:t xml:space="preserve"> genomför en </w:t>
      </w:r>
      <w:r>
        <w:rPr>
          <w:rFonts w:ascii="Garamond" w:hAnsi="Garamond"/>
          <w:sz w:val="24"/>
          <w:szCs w:val="24"/>
        </w:rPr>
        <w:t xml:space="preserve">social och samhällsekonomisk </w:t>
      </w:r>
      <w:r w:rsidRPr="0051145A">
        <w:rPr>
          <w:rFonts w:ascii="Garamond" w:hAnsi="Garamond"/>
          <w:sz w:val="24"/>
          <w:szCs w:val="24"/>
        </w:rPr>
        <w:t>utvärdering av pr</w:t>
      </w:r>
      <w:r>
        <w:rPr>
          <w:rFonts w:ascii="Garamond" w:hAnsi="Garamond"/>
          <w:sz w:val="24"/>
          <w:szCs w:val="24"/>
        </w:rPr>
        <w:t xml:space="preserve">ojektet </w:t>
      </w:r>
      <w:r w:rsidR="006F4843">
        <w:rPr>
          <w:rFonts w:ascii="Garamond" w:hAnsi="Garamond"/>
          <w:sz w:val="24"/>
          <w:szCs w:val="24"/>
        </w:rPr>
        <w:t xml:space="preserve">och </w:t>
      </w:r>
      <w:r>
        <w:rPr>
          <w:rFonts w:ascii="Garamond" w:hAnsi="Garamond"/>
          <w:sz w:val="24"/>
          <w:szCs w:val="24"/>
        </w:rPr>
        <w:t xml:space="preserve">som beräknas bli klar </w:t>
      </w:r>
      <w:r w:rsidR="006F4843">
        <w:rPr>
          <w:rFonts w:ascii="Garamond" w:hAnsi="Garamond"/>
          <w:sz w:val="24"/>
          <w:szCs w:val="24"/>
        </w:rPr>
        <w:t xml:space="preserve">i </w:t>
      </w:r>
      <w:r>
        <w:rPr>
          <w:rFonts w:ascii="Garamond" w:hAnsi="Garamond"/>
          <w:sz w:val="24"/>
          <w:szCs w:val="24"/>
        </w:rPr>
        <w:t>februari 2016</w:t>
      </w:r>
      <w:r w:rsidRPr="0051145A">
        <w:rPr>
          <w:rFonts w:ascii="Garamond" w:hAnsi="Garamond"/>
          <w:sz w:val="24"/>
          <w:szCs w:val="24"/>
        </w:rPr>
        <w:t>.</w:t>
      </w:r>
      <w:r>
        <w:rPr>
          <w:rFonts w:ascii="Garamond" w:hAnsi="Garamond"/>
          <w:sz w:val="24"/>
          <w:szCs w:val="24"/>
        </w:rPr>
        <w:t xml:space="preserve"> </w:t>
      </w:r>
    </w:p>
    <w:p w14:paraId="3445D423" w14:textId="77777777" w:rsidR="00EA08C2" w:rsidRDefault="00EA08C2" w:rsidP="008D35A4">
      <w:pPr>
        <w:spacing w:after="0"/>
        <w:rPr>
          <w:rFonts w:ascii="Garamond" w:hAnsi="Garamond"/>
          <w:sz w:val="24"/>
          <w:szCs w:val="24"/>
        </w:rPr>
      </w:pPr>
    </w:p>
    <w:p w14:paraId="75E81116" w14:textId="77777777" w:rsidR="00F61024" w:rsidRDefault="00F61024" w:rsidP="008D35A4">
      <w:pPr>
        <w:spacing w:after="0"/>
        <w:rPr>
          <w:rFonts w:ascii="Garamond" w:hAnsi="Garamond"/>
          <w:sz w:val="24"/>
          <w:szCs w:val="24"/>
        </w:rPr>
      </w:pPr>
    </w:p>
    <w:p w14:paraId="62E4790B" w14:textId="77777777" w:rsidR="00F61024" w:rsidRDefault="00F61024" w:rsidP="008D35A4">
      <w:pPr>
        <w:spacing w:after="0"/>
        <w:rPr>
          <w:rFonts w:ascii="Garamond" w:hAnsi="Garamond"/>
          <w:sz w:val="24"/>
          <w:szCs w:val="24"/>
        </w:rPr>
      </w:pPr>
    </w:p>
    <w:p w14:paraId="7204852B" w14:textId="77777777" w:rsidR="00F61024" w:rsidRDefault="00F61024" w:rsidP="008D35A4">
      <w:pPr>
        <w:spacing w:after="0"/>
        <w:rPr>
          <w:rFonts w:ascii="Garamond" w:hAnsi="Garamond"/>
          <w:sz w:val="24"/>
          <w:szCs w:val="24"/>
        </w:rPr>
      </w:pPr>
    </w:p>
    <w:p w14:paraId="3275AB39" w14:textId="77777777" w:rsidR="00F61024" w:rsidRDefault="00F61024" w:rsidP="008D35A4">
      <w:pPr>
        <w:spacing w:after="0"/>
        <w:rPr>
          <w:rFonts w:ascii="Garamond" w:hAnsi="Garamond"/>
          <w:sz w:val="24"/>
          <w:szCs w:val="24"/>
        </w:rPr>
      </w:pPr>
    </w:p>
    <w:p w14:paraId="6736730F" w14:textId="77777777" w:rsidR="00F61024" w:rsidRDefault="00F61024" w:rsidP="008D35A4">
      <w:pPr>
        <w:spacing w:after="0"/>
        <w:rPr>
          <w:rFonts w:ascii="Garamond" w:hAnsi="Garamond"/>
          <w:sz w:val="24"/>
          <w:szCs w:val="24"/>
        </w:rPr>
      </w:pPr>
    </w:p>
    <w:p w14:paraId="2EE8FFFC" w14:textId="77777777" w:rsidR="00971476" w:rsidRDefault="00971476" w:rsidP="008D35A4">
      <w:pPr>
        <w:spacing w:after="0"/>
        <w:rPr>
          <w:rFonts w:ascii="Garamond" w:hAnsi="Garamond"/>
          <w:sz w:val="24"/>
          <w:szCs w:val="24"/>
        </w:rPr>
      </w:pPr>
    </w:p>
    <w:p w14:paraId="3BB131DA" w14:textId="77777777" w:rsidR="00971476" w:rsidRDefault="00971476" w:rsidP="008D35A4">
      <w:pPr>
        <w:spacing w:after="0"/>
        <w:rPr>
          <w:rFonts w:ascii="Garamond" w:hAnsi="Garamond"/>
          <w:sz w:val="24"/>
          <w:szCs w:val="24"/>
        </w:rPr>
      </w:pPr>
    </w:p>
    <w:p w14:paraId="17D240BB" w14:textId="77777777" w:rsidR="00971476" w:rsidRDefault="00971476" w:rsidP="008D35A4">
      <w:pPr>
        <w:spacing w:after="0"/>
        <w:rPr>
          <w:rFonts w:ascii="Garamond" w:hAnsi="Garamond"/>
          <w:sz w:val="24"/>
          <w:szCs w:val="24"/>
        </w:rPr>
      </w:pPr>
    </w:p>
    <w:p w14:paraId="7809F2D0" w14:textId="77777777" w:rsidR="00971476" w:rsidRDefault="00971476" w:rsidP="008D35A4">
      <w:pPr>
        <w:spacing w:after="0"/>
        <w:rPr>
          <w:rFonts w:ascii="Garamond" w:hAnsi="Garamond"/>
          <w:sz w:val="24"/>
          <w:szCs w:val="24"/>
        </w:rPr>
      </w:pPr>
    </w:p>
    <w:p w14:paraId="30B50E33" w14:textId="77777777" w:rsidR="00F61024" w:rsidRDefault="00F61024" w:rsidP="008D35A4">
      <w:pPr>
        <w:spacing w:after="0"/>
        <w:rPr>
          <w:rFonts w:ascii="Garamond" w:hAnsi="Garamond"/>
          <w:sz w:val="24"/>
          <w:szCs w:val="24"/>
        </w:rPr>
      </w:pPr>
    </w:p>
    <w:p w14:paraId="2CEE7F17" w14:textId="77777777" w:rsidR="00EA08C2" w:rsidRDefault="00EA08C2" w:rsidP="008D35A4">
      <w:pPr>
        <w:spacing w:after="0"/>
        <w:rPr>
          <w:rFonts w:ascii="Garamond" w:hAnsi="Garamond"/>
          <w:sz w:val="24"/>
          <w:szCs w:val="24"/>
        </w:rPr>
      </w:pPr>
    </w:p>
    <w:p w14:paraId="548E508C" w14:textId="77777777" w:rsidR="00EA08C2" w:rsidRDefault="00EA08C2" w:rsidP="008D35A4">
      <w:pPr>
        <w:spacing w:after="0"/>
        <w:rPr>
          <w:rFonts w:ascii="Garamond" w:hAnsi="Garamond"/>
          <w:sz w:val="24"/>
          <w:szCs w:val="24"/>
        </w:rPr>
      </w:pPr>
    </w:p>
    <w:p w14:paraId="72B4F7BA" w14:textId="77777777" w:rsidR="00EA08C2" w:rsidRDefault="00EA08C2" w:rsidP="008D35A4">
      <w:pPr>
        <w:spacing w:after="0"/>
        <w:rPr>
          <w:rFonts w:ascii="Garamond" w:hAnsi="Garamond"/>
          <w:sz w:val="24"/>
          <w:szCs w:val="24"/>
        </w:rPr>
      </w:pPr>
    </w:p>
    <w:p w14:paraId="239097DA" w14:textId="77777777" w:rsidR="00EA08C2" w:rsidRDefault="00EA08C2" w:rsidP="008D35A4">
      <w:pPr>
        <w:spacing w:after="0"/>
        <w:rPr>
          <w:rFonts w:ascii="Garamond" w:hAnsi="Garamond"/>
          <w:sz w:val="24"/>
          <w:szCs w:val="24"/>
        </w:rPr>
      </w:pPr>
    </w:p>
    <w:p w14:paraId="7D1E54A4" w14:textId="77777777" w:rsidR="00EA08C2" w:rsidRDefault="00EA08C2" w:rsidP="008D35A4">
      <w:pPr>
        <w:spacing w:after="0"/>
        <w:rPr>
          <w:rFonts w:ascii="Garamond" w:hAnsi="Garamond"/>
          <w:sz w:val="24"/>
          <w:szCs w:val="24"/>
        </w:rPr>
      </w:pPr>
    </w:p>
    <w:p w14:paraId="0FA21E9A" w14:textId="77777777" w:rsidR="00EA08C2" w:rsidRDefault="00EA08C2" w:rsidP="008D35A4">
      <w:pPr>
        <w:spacing w:after="0"/>
        <w:rPr>
          <w:rFonts w:ascii="Garamond" w:hAnsi="Garamond"/>
          <w:sz w:val="24"/>
          <w:szCs w:val="24"/>
        </w:rPr>
      </w:pPr>
    </w:p>
    <w:p w14:paraId="597CB9B5" w14:textId="77777777" w:rsidR="001E099D" w:rsidRDefault="001E099D" w:rsidP="001E099D">
      <w:pPr>
        <w:pStyle w:val="Rubrik1"/>
        <w:numPr>
          <w:ilvl w:val="0"/>
          <w:numId w:val="3"/>
        </w:numPr>
      </w:pPr>
      <w:bookmarkStart w:id="17" w:name="_Toc438222671"/>
      <w:r>
        <w:lastRenderedPageBreak/>
        <w:t>Resultat</w:t>
      </w:r>
      <w:r w:rsidR="00CB0F5C">
        <w:t>diskussion</w:t>
      </w:r>
      <w:bookmarkEnd w:id="17"/>
    </w:p>
    <w:p w14:paraId="20ED44B3" w14:textId="77777777" w:rsidR="001E099D" w:rsidRDefault="001E099D" w:rsidP="001E099D">
      <w:pPr>
        <w:spacing w:after="0"/>
        <w:rPr>
          <w:rFonts w:ascii="Garamond" w:hAnsi="Garamond"/>
          <w:sz w:val="24"/>
          <w:szCs w:val="24"/>
        </w:rPr>
      </w:pPr>
    </w:p>
    <w:p w14:paraId="497148BD" w14:textId="77777777" w:rsidR="00E11FB8" w:rsidRDefault="00E11FB8" w:rsidP="00E11FB8">
      <w:pPr>
        <w:rPr>
          <w:rFonts w:ascii="Garamond" w:hAnsi="Garamond"/>
          <w:sz w:val="24"/>
          <w:szCs w:val="24"/>
        </w:rPr>
      </w:pPr>
      <w:r w:rsidRPr="0051145A">
        <w:rPr>
          <w:rFonts w:ascii="Garamond" w:hAnsi="Garamond"/>
          <w:sz w:val="24"/>
          <w:szCs w:val="24"/>
        </w:rPr>
        <w:t>Förvä</w:t>
      </w:r>
      <w:r>
        <w:rPr>
          <w:rFonts w:ascii="Garamond" w:hAnsi="Garamond"/>
          <w:sz w:val="24"/>
          <w:szCs w:val="24"/>
        </w:rPr>
        <w:t>ntan</w:t>
      </w:r>
      <w:r w:rsidRPr="0051145A">
        <w:rPr>
          <w:rFonts w:ascii="Garamond" w:hAnsi="Garamond"/>
          <w:sz w:val="24"/>
          <w:szCs w:val="24"/>
        </w:rPr>
        <w:t xml:space="preserve"> på projektet </w:t>
      </w:r>
      <w:r>
        <w:rPr>
          <w:rFonts w:ascii="Garamond" w:hAnsi="Garamond"/>
          <w:sz w:val="24"/>
          <w:szCs w:val="24"/>
        </w:rPr>
        <w:t>var</w:t>
      </w:r>
      <w:r w:rsidRPr="0051145A">
        <w:rPr>
          <w:rFonts w:ascii="Garamond" w:hAnsi="Garamond"/>
          <w:sz w:val="24"/>
          <w:szCs w:val="24"/>
        </w:rPr>
        <w:t xml:space="preserve"> en besparing på 8 miljoner kronor för kommunerna om 120 personer anställ</w:t>
      </w:r>
      <w:r>
        <w:rPr>
          <w:rFonts w:ascii="Garamond" w:hAnsi="Garamond"/>
          <w:sz w:val="24"/>
          <w:szCs w:val="24"/>
        </w:rPr>
        <w:t>de</w:t>
      </w:r>
      <w:r w:rsidRPr="0051145A">
        <w:rPr>
          <w:rFonts w:ascii="Garamond" w:hAnsi="Garamond"/>
          <w:sz w:val="24"/>
          <w:szCs w:val="24"/>
        </w:rPr>
        <w:t xml:space="preserve">s och att deltagaren efteråt </w:t>
      </w:r>
      <w:r>
        <w:rPr>
          <w:rFonts w:ascii="Garamond" w:hAnsi="Garamond"/>
          <w:sz w:val="24"/>
          <w:szCs w:val="24"/>
        </w:rPr>
        <w:t>inte behövde</w:t>
      </w:r>
      <w:r w:rsidRPr="0051145A">
        <w:rPr>
          <w:rFonts w:ascii="Garamond" w:hAnsi="Garamond"/>
          <w:sz w:val="24"/>
          <w:szCs w:val="24"/>
        </w:rPr>
        <w:t xml:space="preserve"> söka ekon</w:t>
      </w:r>
      <w:r>
        <w:rPr>
          <w:rFonts w:ascii="Garamond" w:hAnsi="Garamond"/>
          <w:sz w:val="24"/>
          <w:szCs w:val="24"/>
        </w:rPr>
        <w:t xml:space="preserve">omiskt bistånd från kommunen. Framförallt i Köping märktes under 2014 en tydlig ärendeminskning på försörjningsstödet även om antalet nyansökande ökade. </w:t>
      </w:r>
    </w:p>
    <w:p w14:paraId="1A005FF7" w14:textId="77777777" w:rsidR="00241A0B" w:rsidRPr="00CB6585" w:rsidRDefault="00E52D2F" w:rsidP="00241A0B">
      <w:pPr>
        <w:spacing w:after="0"/>
        <w:rPr>
          <w:rFonts w:ascii="Garamond" w:hAnsi="Garamond"/>
          <w:sz w:val="24"/>
          <w:szCs w:val="24"/>
        </w:rPr>
      </w:pPr>
      <w:r>
        <w:rPr>
          <w:rFonts w:ascii="Garamond" w:hAnsi="Garamond"/>
          <w:sz w:val="24"/>
          <w:szCs w:val="24"/>
        </w:rPr>
        <w:t>Andelen utrikesfödda deltagare var 8</w:t>
      </w:r>
      <w:r w:rsidR="002032EC">
        <w:rPr>
          <w:rFonts w:ascii="Garamond" w:hAnsi="Garamond"/>
          <w:sz w:val="24"/>
          <w:szCs w:val="24"/>
        </w:rPr>
        <w:t>1</w:t>
      </w:r>
      <w:r>
        <w:rPr>
          <w:rFonts w:ascii="Garamond" w:hAnsi="Garamond"/>
          <w:sz w:val="24"/>
          <w:szCs w:val="24"/>
        </w:rPr>
        <w:t xml:space="preserve"> st (44%) och a</w:t>
      </w:r>
      <w:r w:rsidR="009B23F6">
        <w:rPr>
          <w:rFonts w:ascii="Garamond" w:hAnsi="Garamond"/>
          <w:sz w:val="24"/>
          <w:szCs w:val="24"/>
        </w:rPr>
        <w:t>v a</w:t>
      </w:r>
      <w:r w:rsidR="001E099D" w:rsidRPr="00214776">
        <w:rPr>
          <w:rFonts w:ascii="Garamond" w:hAnsi="Garamond"/>
          <w:sz w:val="24"/>
          <w:szCs w:val="24"/>
        </w:rPr>
        <w:t>ntalet inskrivna deltagare under projekttiden</w:t>
      </w:r>
      <w:r w:rsidR="009B23F6">
        <w:rPr>
          <w:rFonts w:ascii="Garamond" w:hAnsi="Garamond"/>
          <w:sz w:val="24"/>
          <w:szCs w:val="24"/>
        </w:rPr>
        <w:t xml:space="preserve"> v</w:t>
      </w:r>
      <w:r w:rsidR="002032EC">
        <w:rPr>
          <w:rFonts w:ascii="Garamond" w:hAnsi="Garamond"/>
          <w:sz w:val="24"/>
          <w:szCs w:val="24"/>
        </w:rPr>
        <w:t>ar 76 st kvinnor (42%) och 107</w:t>
      </w:r>
      <w:r w:rsidR="009B23F6">
        <w:rPr>
          <w:rFonts w:ascii="Garamond" w:hAnsi="Garamond"/>
          <w:sz w:val="24"/>
          <w:szCs w:val="24"/>
        </w:rPr>
        <w:t xml:space="preserve"> st män (58%), totalt</w:t>
      </w:r>
      <w:r w:rsidR="001E099D" w:rsidRPr="00214776">
        <w:rPr>
          <w:rFonts w:ascii="Garamond" w:hAnsi="Garamond"/>
          <w:sz w:val="24"/>
          <w:szCs w:val="24"/>
        </w:rPr>
        <w:t xml:space="preserve"> 1</w:t>
      </w:r>
      <w:r w:rsidR="00094E54">
        <w:rPr>
          <w:rFonts w:ascii="Garamond" w:hAnsi="Garamond"/>
          <w:sz w:val="24"/>
          <w:szCs w:val="24"/>
        </w:rPr>
        <w:t>8</w:t>
      </w:r>
      <w:r w:rsidR="002032EC">
        <w:rPr>
          <w:rFonts w:ascii="Garamond" w:hAnsi="Garamond"/>
          <w:sz w:val="24"/>
          <w:szCs w:val="24"/>
        </w:rPr>
        <w:t>3</w:t>
      </w:r>
      <w:r w:rsidR="009B23F6">
        <w:rPr>
          <w:rFonts w:ascii="Garamond" w:hAnsi="Garamond"/>
          <w:sz w:val="24"/>
          <w:szCs w:val="24"/>
        </w:rPr>
        <w:t xml:space="preserve"> personer.</w:t>
      </w:r>
      <w:r w:rsidR="001E099D" w:rsidRPr="00214776">
        <w:rPr>
          <w:rFonts w:ascii="Garamond" w:hAnsi="Garamond"/>
          <w:sz w:val="24"/>
          <w:szCs w:val="24"/>
        </w:rPr>
        <w:t xml:space="preserve"> </w:t>
      </w:r>
      <w:r w:rsidR="009B23F6">
        <w:rPr>
          <w:rFonts w:ascii="Garamond" w:hAnsi="Garamond"/>
          <w:sz w:val="24"/>
          <w:szCs w:val="24"/>
        </w:rPr>
        <w:t>Av dessa genomförde</w:t>
      </w:r>
      <w:r w:rsidR="001E099D" w:rsidRPr="00214776">
        <w:rPr>
          <w:rFonts w:ascii="Garamond" w:hAnsi="Garamond"/>
          <w:sz w:val="24"/>
          <w:szCs w:val="24"/>
        </w:rPr>
        <w:t xml:space="preserve"> </w:t>
      </w:r>
      <w:r w:rsidR="00D449E8">
        <w:rPr>
          <w:rFonts w:ascii="Garamond" w:hAnsi="Garamond"/>
          <w:sz w:val="24"/>
          <w:szCs w:val="24"/>
        </w:rPr>
        <w:t>135</w:t>
      </w:r>
      <w:r w:rsidR="0061012E" w:rsidRPr="00214776">
        <w:rPr>
          <w:rFonts w:ascii="Garamond" w:hAnsi="Garamond"/>
          <w:sz w:val="24"/>
          <w:szCs w:val="24"/>
        </w:rPr>
        <w:t xml:space="preserve"> sin anställning.</w:t>
      </w:r>
      <w:r w:rsidR="009B23F6">
        <w:rPr>
          <w:rFonts w:ascii="Garamond" w:hAnsi="Garamond"/>
          <w:sz w:val="24"/>
          <w:szCs w:val="24"/>
        </w:rPr>
        <w:t xml:space="preserve"> </w:t>
      </w:r>
      <w:r w:rsidR="00241A0B" w:rsidRPr="00CB6585">
        <w:rPr>
          <w:rFonts w:ascii="Garamond" w:hAnsi="Garamond"/>
          <w:sz w:val="24"/>
          <w:szCs w:val="24"/>
        </w:rPr>
        <w:t xml:space="preserve">Få personer i relation till medverkande avbröt deltagande och med tanke på antalet anmälda deltagare förväntades antalet avhopp vara högre än vad det blev. </w:t>
      </w:r>
    </w:p>
    <w:p w14:paraId="1B6E5063" w14:textId="77777777" w:rsidR="00241A0B" w:rsidRDefault="00241A0B" w:rsidP="001E099D">
      <w:pPr>
        <w:spacing w:after="0"/>
        <w:rPr>
          <w:rFonts w:ascii="Garamond" w:hAnsi="Garamond"/>
          <w:sz w:val="24"/>
          <w:szCs w:val="24"/>
        </w:rPr>
      </w:pPr>
    </w:p>
    <w:p w14:paraId="720EAEA4" w14:textId="77777777" w:rsidR="0061012E" w:rsidRPr="00214776" w:rsidRDefault="0061012E" w:rsidP="001E099D">
      <w:pPr>
        <w:spacing w:after="0"/>
        <w:rPr>
          <w:rFonts w:ascii="Garamond" w:hAnsi="Garamond"/>
          <w:sz w:val="24"/>
          <w:szCs w:val="24"/>
        </w:rPr>
      </w:pPr>
      <w:r w:rsidRPr="00214776">
        <w:rPr>
          <w:rFonts w:ascii="Garamond" w:hAnsi="Garamond"/>
          <w:sz w:val="24"/>
          <w:szCs w:val="24"/>
        </w:rPr>
        <w:t>D</w:t>
      </w:r>
      <w:r w:rsidR="001E099D" w:rsidRPr="00214776">
        <w:rPr>
          <w:rFonts w:ascii="Garamond" w:hAnsi="Garamond"/>
          <w:sz w:val="24"/>
          <w:szCs w:val="24"/>
        </w:rPr>
        <w:t xml:space="preserve">e </w:t>
      </w:r>
      <w:r w:rsidR="002032EC">
        <w:rPr>
          <w:rFonts w:ascii="Garamond" w:hAnsi="Garamond"/>
          <w:sz w:val="24"/>
          <w:szCs w:val="24"/>
        </w:rPr>
        <w:t xml:space="preserve">här </w:t>
      </w:r>
      <w:r w:rsidR="00D449E8">
        <w:rPr>
          <w:rFonts w:ascii="Garamond" w:hAnsi="Garamond"/>
          <w:sz w:val="24"/>
          <w:szCs w:val="24"/>
        </w:rPr>
        <w:t>135</w:t>
      </w:r>
      <w:r w:rsidR="00E52D2F">
        <w:rPr>
          <w:rFonts w:ascii="Garamond" w:hAnsi="Garamond"/>
          <w:sz w:val="24"/>
          <w:szCs w:val="24"/>
        </w:rPr>
        <w:t xml:space="preserve"> personerna</w:t>
      </w:r>
      <w:r w:rsidR="00214776" w:rsidRPr="00214776">
        <w:rPr>
          <w:rFonts w:ascii="Garamond" w:hAnsi="Garamond"/>
          <w:sz w:val="24"/>
          <w:szCs w:val="24"/>
        </w:rPr>
        <w:t xml:space="preserve"> </w:t>
      </w:r>
      <w:r w:rsidRPr="00214776">
        <w:rPr>
          <w:rFonts w:ascii="Garamond" w:hAnsi="Garamond"/>
          <w:sz w:val="24"/>
          <w:szCs w:val="24"/>
        </w:rPr>
        <w:t xml:space="preserve">har </w:t>
      </w:r>
      <w:r w:rsidR="00214776" w:rsidRPr="00214776">
        <w:rPr>
          <w:rFonts w:ascii="Garamond" w:hAnsi="Garamond"/>
          <w:sz w:val="24"/>
          <w:szCs w:val="24"/>
        </w:rPr>
        <w:t xml:space="preserve">efter anställningen </w:t>
      </w:r>
      <w:r w:rsidR="001E099D" w:rsidRPr="00214776">
        <w:rPr>
          <w:rFonts w:ascii="Garamond" w:hAnsi="Garamond"/>
          <w:sz w:val="24"/>
          <w:szCs w:val="24"/>
        </w:rPr>
        <w:t>gått vidare</w:t>
      </w:r>
      <w:r w:rsidRPr="00214776">
        <w:rPr>
          <w:rFonts w:ascii="Garamond" w:hAnsi="Garamond"/>
          <w:sz w:val="24"/>
          <w:szCs w:val="24"/>
        </w:rPr>
        <w:t xml:space="preserve"> enligt följande;</w:t>
      </w:r>
    </w:p>
    <w:p w14:paraId="384ED120" w14:textId="77777777" w:rsidR="0061012E" w:rsidRPr="00214776" w:rsidRDefault="0061012E" w:rsidP="001E099D">
      <w:pPr>
        <w:spacing w:after="0"/>
        <w:rPr>
          <w:rFonts w:ascii="Garamond" w:hAnsi="Garamond"/>
          <w:sz w:val="24"/>
          <w:szCs w:val="24"/>
        </w:rPr>
      </w:pPr>
    </w:p>
    <w:p w14:paraId="42B982BB" w14:textId="77777777" w:rsidR="00BB1CAA" w:rsidRPr="00214776" w:rsidRDefault="008970EF" w:rsidP="00BB1CAA">
      <w:pPr>
        <w:pStyle w:val="Liststycke"/>
        <w:numPr>
          <w:ilvl w:val="0"/>
          <w:numId w:val="6"/>
        </w:numPr>
        <w:spacing w:after="0"/>
        <w:rPr>
          <w:rFonts w:ascii="Garamond" w:hAnsi="Garamond"/>
          <w:sz w:val="24"/>
          <w:szCs w:val="24"/>
        </w:rPr>
      </w:pPr>
      <w:r>
        <w:rPr>
          <w:rFonts w:ascii="Garamond" w:hAnsi="Garamond"/>
          <w:sz w:val="24"/>
          <w:szCs w:val="24"/>
        </w:rPr>
        <w:t>till visstidsanställning -</w:t>
      </w:r>
      <w:r w:rsidR="00BB1CAA" w:rsidRPr="00214776">
        <w:rPr>
          <w:rFonts w:ascii="Garamond" w:hAnsi="Garamond"/>
          <w:sz w:val="24"/>
          <w:szCs w:val="24"/>
        </w:rPr>
        <w:t xml:space="preserve"> </w:t>
      </w:r>
      <w:r w:rsidR="00D449E8">
        <w:rPr>
          <w:rFonts w:ascii="Garamond" w:hAnsi="Garamond"/>
          <w:sz w:val="24"/>
          <w:szCs w:val="24"/>
        </w:rPr>
        <w:t>32</w:t>
      </w:r>
      <w:r w:rsidR="00BB1CAA" w:rsidRPr="00214776">
        <w:rPr>
          <w:rFonts w:ascii="Garamond" w:hAnsi="Garamond"/>
          <w:sz w:val="24"/>
          <w:szCs w:val="24"/>
        </w:rPr>
        <w:t xml:space="preserve"> personer</w:t>
      </w:r>
    </w:p>
    <w:p w14:paraId="61D90C0F" w14:textId="77777777" w:rsidR="0061012E" w:rsidRPr="00214776" w:rsidRDefault="00214776" w:rsidP="00214776">
      <w:pPr>
        <w:pStyle w:val="Liststycke"/>
        <w:numPr>
          <w:ilvl w:val="0"/>
          <w:numId w:val="6"/>
        </w:numPr>
        <w:spacing w:after="0"/>
        <w:rPr>
          <w:rFonts w:ascii="Garamond" w:hAnsi="Garamond"/>
          <w:sz w:val="24"/>
          <w:szCs w:val="24"/>
        </w:rPr>
      </w:pPr>
      <w:r w:rsidRPr="00214776">
        <w:rPr>
          <w:rFonts w:ascii="Garamond" w:hAnsi="Garamond"/>
          <w:sz w:val="24"/>
          <w:szCs w:val="24"/>
        </w:rPr>
        <w:t>t</w:t>
      </w:r>
      <w:r w:rsidR="0061012E" w:rsidRPr="00214776">
        <w:rPr>
          <w:rFonts w:ascii="Garamond" w:hAnsi="Garamond"/>
          <w:sz w:val="24"/>
          <w:szCs w:val="24"/>
        </w:rPr>
        <w:t xml:space="preserve">ill </w:t>
      </w:r>
      <w:r w:rsidR="001E099D" w:rsidRPr="00214776">
        <w:rPr>
          <w:rFonts w:ascii="Garamond" w:hAnsi="Garamond"/>
          <w:sz w:val="24"/>
          <w:szCs w:val="24"/>
        </w:rPr>
        <w:t xml:space="preserve">studier </w:t>
      </w:r>
      <w:r w:rsidR="008970EF">
        <w:rPr>
          <w:rFonts w:ascii="Garamond" w:hAnsi="Garamond"/>
          <w:sz w:val="24"/>
          <w:szCs w:val="24"/>
        </w:rPr>
        <w:t xml:space="preserve">- </w:t>
      </w:r>
      <w:r w:rsidR="00D449E8">
        <w:rPr>
          <w:rFonts w:ascii="Garamond" w:hAnsi="Garamond"/>
          <w:sz w:val="24"/>
          <w:szCs w:val="24"/>
        </w:rPr>
        <w:t>8</w:t>
      </w:r>
      <w:r w:rsidR="0061012E" w:rsidRPr="00214776">
        <w:rPr>
          <w:rFonts w:ascii="Garamond" w:hAnsi="Garamond"/>
          <w:sz w:val="24"/>
          <w:szCs w:val="24"/>
        </w:rPr>
        <w:t xml:space="preserve"> </w:t>
      </w:r>
      <w:r w:rsidRPr="00214776">
        <w:rPr>
          <w:rFonts w:ascii="Garamond" w:hAnsi="Garamond"/>
          <w:sz w:val="24"/>
          <w:szCs w:val="24"/>
        </w:rPr>
        <w:t>personer</w:t>
      </w:r>
    </w:p>
    <w:p w14:paraId="5EB08A44" w14:textId="77777777" w:rsidR="0061012E" w:rsidRDefault="00214776" w:rsidP="00214776">
      <w:pPr>
        <w:pStyle w:val="Liststycke"/>
        <w:numPr>
          <w:ilvl w:val="0"/>
          <w:numId w:val="6"/>
        </w:numPr>
        <w:spacing w:after="0"/>
        <w:rPr>
          <w:rFonts w:ascii="Garamond" w:hAnsi="Garamond"/>
          <w:sz w:val="24"/>
          <w:szCs w:val="24"/>
        </w:rPr>
      </w:pPr>
      <w:r w:rsidRPr="00214776">
        <w:rPr>
          <w:rFonts w:ascii="Garamond" w:hAnsi="Garamond"/>
          <w:sz w:val="24"/>
          <w:szCs w:val="24"/>
        </w:rPr>
        <w:t>t</w:t>
      </w:r>
      <w:r w:rsidR="0061012E" w:rsidRPr="00214776">
        <w:rPr>
          <w:rFonts w:ascii="Garamond" w:hAnsi="Garamond"/>
          <w:sz w:val="24"/>
          <w:szCs w:val="24"/>
        </w:rPr>
        <w:t>imvikariat</w:t>
      </w:r>
      <w:r w:rsidR="008970EF">
        <w:rPr>
          <w:rFonts w:ascii="Garamond" w:hAnsi="Garamond"/>
          <w:sz w:val="24"/>
          <w:szCs w:val="24"/>
        </w:rPr>
        <w:t>/självförsörjande -</w:t>
      </w:r>
      <w:r w:rsidRPr="00214776">
        <w:rPr>
          <w:rFonts w:ascii="Garamond" w:hAnsi="Garamond"/>
          <w:sz w:val="24"/>
          <w:szCs w:val="24"/>
        </w:rPr>
        <w:t xml:space="preserve"> </w:t>
      </w:r>
      <w:r w:rsidR="00567C2C">
        <w:rPr>
          <w:rFonts w:ascii="Garamond" w:hAnsi="Garamond"/>
          <w:sz w:val="24"/>
          <w:szCs w:val="24"/>
        </w:rPr>
        <w:t>2</w:t>
      </w:r>
      <w:r w:rsidRPr="00214776">
        <w:rPr>
          <w:rFonts w:ascii="Garamond" w:hAnsi="Garamond"/>
          <w:sz w:val="24"/>
          <w:szCs w:val="24"/>
        </w:rPr>
        <w:t xml:space="preserve"> personer</w:t>
      </w:r>
    </w:p>
    <w:p w14:paraId="35B54558" w14:textId="77777777" w:rsidR="008970EF" w:rsidRPr="00214776" w:rsidRDefault="008970EF" w:rsidP="008970EF">
      <w:pPr>
        <w:pStyle w:val="Liststycke"/>
        <w:numPr>
          <w:ilvl w:val="0"/>
          <w:numId w:val="6"/>
        </w:numPr>
        <w:spacing w:after="0"/>
        <w:rPr>
          <w:rFonts w:ascii="Garamond" w:hAnsi="Garamond"/>
          <w:sz w:val="24"/>
          <w:szCs w:val="24"/>
        </w:rPr>
      </w:pPr>
      <w:r>
        <w:rPr>
          <w:rFonts w:ascii="Garamond" w:hAnsi="Garamond"/>
          <w:sz w:val="24"/>
          <w:szCs w:val="24"/>
        </w:rPr>
        <w:t>sjukskrivning -</w:t>
      </w:r>
      <w:r w:rsidRPr="00214776">
        <w:rPr>
          <w:rFonts w:ascii="Garamond" w:hAnsi="Garamond"/>
          <w:sz w:val="24"/>
          <w:szCs w:val="24"/>
        </w:rPr>
        <w:t xml:space="preserve"> </w:t>
      </w:r>
      <w:r w:rsidR="00F70561">
        <w:rPr>
          <w:rFonts w:ascii="Garamond" w:hAnsi="Garamond"/>
          <w:sz w:val="24"/>
          <w:szCs w:val="24"/>
        </w:rPr>
        <w:t>2</w:t>
      </w:r>
      <w:r w:rsidRPr="00214776">
        <w:rPr>
          <w:rFonts w:ascii="Garamond" w:hAnsi="Garamond"/>
          <w:sz w:val="24"/>
          <w:szCs w:val="24"/>
        </w:rPr>
        <w:t xml:space="preserve"> personer</w:t>
      </w:r>
    </w:p>
    <w:p w14:paraId="0632175D" w14:textId="77777777" w:rsidR="0061012E" w:rsidRPr="00214776" w:rsidRDefault="008970EF" w:rsidP="00214776">
      <w:pPr>
        <w:pStyle w:val="Liststycke"/>
        <w:numPr>
          <w:ilvl w:val="0"/>
          <w:numId w:val="6"/>
        </w:numPr>
        <w:spacing w:after="0"/>
        <w:rPr>
          <w:rFonts w:ascii="Garamond" w:hAnsi="Garamond"/>
          <w:sz w:val="24"/>
          <w:szCs w:val="24"/>
        </w:rPr>
      </w:pPr>
      <w:r>
        <w:rPr>
          <w:rFonts w:ascii="Garamond" w:hAnsi="Garamond"/>
          <w:sz w:val="24"/>
          <w:szCs w:val="24"/>
        </w:rPr>
        <w:t xml:space="preserve">a-kassa </w:t>
      </w:r>
      <w:r w:rsidRPr="00214776">
        <w:rPr>
          <w:rFonts w:ascii="Garamond" w:hAnsi="Garamond"/>
          <w:sz w:val="24"/>
          <w:szCs w:val="24"/>
        </w:rPr>
        <w:t xml:space="preserve">i kombination </w:t>
      </w:r>
      <w:r>
        <w:rPr>
          <w:rFonts w:ascii="Garamond" w:hAnsi="Garamond"/>
          <w:sz w:val="24"/>
          <w:szCs w:val="24"/>
        </w:rPr>
        <w:t xml:space="preserve">med </w:t>
      </w:r>
      <w:r w:rsidR="00214776" w:rsidRPr="00214776">
        <w:rPr>
          <w:rFonts w:ascii="Garamond" w:hAnsi="Garamond"/>
          <w:sz w:val="24"/>
          <w:szCs w:val="24"/>
        </w:rPr>
        <w:t>f</w:t>
      </w:r>
      <w:r w:rsidR="0061012E" w:rsidRPr="00214776">
        <w:rPr>
          <w:rFonts w:ascii="Garamond" w:hAnsi="Garamond"/>
          <w:sz w:val="24"/>
          <w:szCs w:val="24"/>
        </w:rPr>
        <w:t xml:space="preserve">ortsatt </w:t>
      </w:r>
      <w:r>
        <w:rPr>
          <w:rFonts w:ascii="Garamond" w:hAnsi="Garamond"/>
          <w:sz w:val="24"/>
          <w:szCs w:val="24"/>
        </w:rPr>
        <w:t>timvikariat</w:t>
      </w:r>
      <w:r w:rsidR="007A6F32">
        <w:rPr>
          <w:rFonts w:ascii="Garamond" w:hAnsi="Garamond"/>
          <w:sz w:val="24"/>
          <w:szCs w:val="24"/>
        </w:rPr>
        <w:t xml:space="preserve"> - </w:t>
      </w:r>
      <w:r w:rsidR="00214776">
        <w:rPr>
          <w:rFonts w:ascii="Garamond" w:hAnsi="Garamond"/>
          <w:sz w:val="24"/>
          <w:szCs w:val="24"/>
        </w:rPr>
        <w:t>9</w:t>
      </w:r>
      <w:r w:rsidR="00214776" w:rsidRPr="00214776">
        <w:rPr>
          <w:rFonts w:ascii="Garamond" w:hAnsi="Garamond"/>
          <w:sz w:val="24"/>
          <w:szCs w:val="24"/>
        </w:rPr>
        <w:t xml:space="preserve"> personer</w:t>
      </w:r>
    </w:p>
    <w:p w14:paraId="4AB70ED2" w14:textId="77777777" w:rsidR="00214776" w:rsidRDefault="00214776" w:rsidP="00214776">
      <w:pPr>
        <w:pStyle w:val="Liststycke"/>
        <w:numPr>
          <w:ilvl w:val="0"/>
          <w:numId w:val="6"/>
        </w:numPr>
        <w:spacing w:after="0"/>
        <w:rPr>
          <w:rFonts w:ascii="Garamond" w:hAnsi="Garamond"/>
          <w:sz w:val="24"/>
          <w:szCs w:val="24"/>
        </w:rPr>
      </w:pPr>
      <w:r w:rsidRPr="00214776">
        <w:rPr>
          <w:rFonts w:ascii="Garamond" w:hAnsi="Garamond"/>
          <w:sz w:val="24"/>
          <w:szCs w:val="24"/>
        </w:rPr>
        <w:t xml:space="preserve">a-kassa </w:t>
      </w:r>
      <w:r w:rsidR="008970EF">
        <w:rPr>
          <w:rFonts w:ascii="Garamond" w:hAnsi="Garamond"/>
          <w:sz w:val="24"/>
          <w:szCs w:val="24"/>
        </w:rPr>
        <w:t>-</w:t>
      </w:r>
      <w:r w:rsidRPr="00214776">
        <w:rPr>
          <w:rFonts w:ascii="Garamond" w:hAnsi="Garamond"/>
          <w:sz w:val="24"/>
          <w:szCs w:val="24"/>
        </w:rPr>
        <w:t xml:space="preserve"> </w:t>
      </w:r>
      <w:r w:rsidR="00D449E8">
        <w:rPr>
          <w:rFonts w:ascii="Garamond" w:hAnsi="Garamond"/>
          <w:sz w:val="24"/>
          <w:szCs w:val="24"/>
        </w:rPr>
        <w:t>71</w:t>
      </w:r>
      <w:r w:rsidR="007A6F32">
        <w:rPr>
          <w:rFonts w:ascii="Garamond" w:hAnsi="Garamond"/>
          <w:sz w:val="24"/>
          <w:szCs w:val="24"/>
        </w:rPr>
        <w:t xml:space="preserve"> personer</w:t>
      </w:r>
    </w:p>
    <w:p w14:paraId="6BC0656E" w14:textId="77777777" w:rsidR="007A6F32" w:rsidRDefault="007A6F32" w:rsidP="00214776">
      <w:pPr>
        <w:pStyle w:val="Liststycke"/>
        <w:numPr>
          <w:ilvl w:val="0"/>
          <w:numId w:val="6"/>
        </w:numPr>
        <w:spacing w:after="0"/>
        <w:rPr>
          <w:rFonts w:ascii="Garamond" w:hAnsi="Garamond"/>
          <w:sz w:val="24"/>
          <w:szCs w:val="24"/>
        </w:rPr>
      </w:pPr>
      <w:r>
        <w:rPr>
          <w:rFonts w:ascii="Garamond" w:hAnsi="Garamond"/>
          <w:sz w:val="24"/>
          <w:szCs w:val="24"/>
        </w:rPr>
        <w:t xml:space="preserve">a-kassa i kombination med studier </w:t>
      </w:r>
      <w:r w:rsidR="008970EF">
        <w:rPr>
          <w:rFonts w:ascii="Garamond" w:hAnsi="Garamond"/>
          <w:sz w:val="24"/>
          <w:szCs w:val="24"/>
        </w:rPr>
        <w:t>-</w:t>
      </w:r>
      <w:r>
        <w:rPr>
          <w:rFonts w:ascii="Garamond" w:hAnsi="Garamond"/>
          <w:sz w:val="24"/>
          <w:szCs w:val="24"/>
        </w:rPr>
        <w:t xml:space="preserve"> </w:t>
      </w:r>
      <w:r w:rsidR="00CE6120">
        <w:rPr>
          <w:rFonts w:ascii="Garamond" w:hAnsi="Garamond"/>
          <w:sz w:val="24"/>
          <w:szCs w:val="24"/>
        </w:rPr>
        <w:t>7</w:t>
      </w:r>
      <w:r>
        <w:rPr>
          <w:rFonts w:ascii="Garamond" w:hAnsi="Garamond"/>
          <w:sz w:val="24"/>
          <w:szCs w:val="24"/>
        </w:rPr>
        <w:t xml:space="preserve"> personer</w:t>
      </w:r>
    </w:p>
    <w:p w14:paraId="4F001051" w14:textId="77777777" w:rsidR="007A6F32" w:rsidRDefault="008970EF" w:rsidP="00214776">
      <w:pPr>
        <w:pStyle w:val="Liststycke"/>
        <w:numPr>
          <w:ilvl w:val="0"/>
          <w:numId w:val="6"/>
        </w:numPr>
        <w:spacing w:after="0"/>
        <w:rPr>
          <w:rFonts w:ascii="Garamond" w:hAnsi="Garamond"/>
          <w:sz w:val="24"/>
          <w:szCs w:val="24"/>
        </w:rPr>
      </w:pPr>
      <w:r>
        <w:rPr>
          <w:rFonts w:ascii="Garamond" w:hAnsi="Garamond"/>
          <w:sz w:val="24"/>
          <w:szCs w:val="24"/>
        </w:rPr>
        <w:t>åter till försörjningsstöd -</w:t>
      </w:r>
      <w:r w:rsidR="007A6F32" w:rsidRPr="007A6F32">
        <w:rPr>
          <w:rFonts w:ascii="Garamond" w:hAnsi="Garamond"/>
          <w:sz w:val="24"/>
          <w:szCs w:val="24"/>
        </w:rPr>
        <w:t xml:space="preserve"> </w:t>
      </w:r>
      <w:r w:rsidR="00D449E8">
        <w:rPr>
          <w:rFonts w:ascii="Garamond" w:hAnsi="Garamond"/>
          <w:sz w:val="24"/>
          <w:szCs w:val="24"/>
        </w:rPr>
        <w:t>2</w:t>
      </w:r>
      <w:r w:rsidR="007A6F32" w:rsidRPr="007A6F32">
        <w:rPr>
          <w:rFonts w:ascii="Garamond" w:hAnsi="Garamond"/>
          <w:sz w:val="24"/>
          <w:szCs w:val="24"/>
        </w:rPr>
        <w:t xml:space="preserve"> person</w:t>
      </w:r>
    </w:p>
    <w:p w14:paraId="507EC7DF" w14:textId="77777777" w:rsidR="007A6F32" w:rsidRDefault="008970EF" w:rsidP="00214776">
      <w:pPr>
        <w:pStyle w:val="Liststycke"/>
        <w:numPr>
          <w:ilvl w:val="0"/>
          <w:numId w:val="6"/>
        </w:numPr>
        <w:spacing w:after="0"/>
        <w:rPr>
          <w:rFonts w:ascii="Garamond" w:hAnsi="Garamond"/>
          <w:sz w:val="24"/>
          <w:szCs w:val="24"/>
        </w:rPr>
      </w:pPr>
      <w:r>
        <w:rPr>
          <w:rFonts w:ascii="Garamond" w:hAnsi="Garamond"/>
          <w:sz w:val="24"/>
          <w:szCs w:val="24"/>
        </w:rPr>
        <w:t>föräldraledighet -</w:t>
      </w:r>
      <w:r w:rsidR="007A6F32">
        <w:rPr>
          <w:rFonts w:ascii="Garamond" w:hAnsi="Garamond"/>
          <w:sz w:val="24"/>
          <w:szCs w:val="24"/>
        </w:rPr>
        <w:t xml:space="preserve"> 1 person</w:t>
      </w:r>
    </w:p>
    <w:p w14:paraId="2AC684B0" w14:textId="77777777" w:rsidR="00D449E8" w:rsidRDefault="00D449E8" w:rsidP="00214776">
      <w:pPr>
        <w:pStyle w:val="Liststycke"/>
        <w:numPr>
          <w:ilvl w:val="0"/>
          <w:numId w:val="6"/>
        </w:numPr>
        <w:spacing w:after="0"/>
        <w:rPr>
          <w:rFonts w:ascii="Garamond" w:hAnsi="Garamond"/>
          <w:sz w:val="24"/>
          <w:szCs w:val="24"/>
        </w:rPr>
      </w:pPr>
      <w:r>
        <w:rPr>
          <w:rFonts w:ascii="Garamond" w:hAnsi="Garamond"/>
          <w:sz w:val="24"/>
          <w:szCs w:val="24"/>
        </w:rPr>
        <w:t xml:space="preserve">till AF rehab med aktivitetsstöd – 1 person   </w:t>
      </w:r>
    </w:p>
    <w:p w14:paraId="1CDD2324" w14:textId="77777777" w:rsidR="007A6F32" w:rsidRPr="007A6F32" w:rsidRDefault="007A6F32" w:rsidP="007A6F32">
      <w:pPr>
        <w:pStyle w:val="Liststycke"/>
        <w:spacing w:after="0"/>
        <w:rPr>
          <w:rFonts w:ascii="Garamond" w:hAnsi="Garamond"/>
          <w:sz w:val="24"/>
          <w:szCs w:val="24"/>
        </w:rPr>
      </w:pPr>
    </w:p>
    <w:p w14:paraId="6A99CF54" w14:textId="77777777" w:rsidR="00214776" w:rsidRPr="00CB6585" w:rsidRDefault="001E099D" w:rsidP="001E099D">
      <w:pPr>
        <w:spacing w:after="0"/>
        <w:rPr>
          <w:rFonts w:ascii="Garamond" w:hAnsi="Garamond"/>
          <w:sz w:val="24"/>
          <w:szCs w:val="24"/>
        </w:rPr>
      </w:pPr>
      <w:r w:rsidRPr="00CB6585">
        <w:rPr>
          <w:rFonts w:ascii="Garamond" w:hAnsi="Garamond"/>
          <w:sz w:val="24"/>
          <w:szCs w:val="24"/>
        </w:rPr>
        <w:t>Avhoppade personer (ej slutförd</w:t>
      </w:r>
      <w:r w:rsidR="00214776" w:rsidRPr="00CB6585">
        <w:rPr>
          <w:rFonts w:ascii="Garamond" w:hAnsi="Garamond"/>
          <w:sz w:val="24"/>
          <w:szCs w:val="24"/>
        </w:rPr>
        <w:t xml:space="preserve"> anställning</w:t>
      </w:r>
      <w:r w:rsidR="00094E54">
        <w:rPr>
          <w:rFonts w:ascii="Garamond" w:hAnsi="Garamond"/>
          <w:sz w:val="24"/>
          <w:szCs w:val="24"/>
        </w:rPr>
        <w:t>) uppgår till 4</w:t>
      </w:r>
      <w:r w:rsidR="00241A0B">
        <w:rPr>
          <w:rFonts w:ascii="Garamond" w:hAnsi="Garamond"/>
          <w:sz w:val="24"/>
          <w:szCs w:val="24"/>
        </w:rPr>
        <w:t>8</w:t>
      </w:r>
      <w:r w:rsidR="00D449E8">
        <w:rPr>
          <w:rFonts w:ascii="Garamond" w:hAnsi="Garamond"/>
          <w:sz w:val="24"/>
          <w:szCs w:val="24"/>
        </w:rPr>
        <w:t xml:space="preserve"> </w:t>
      </w:r>
      <w:r w:rsidRPr="00CB6585">
        <w:rPr>
          <w:rFonts w:ascii="Garamond" w:hAnsi="Garamond"/>
          <w:sz w:val="24"/>
          <w:szCs w:val="24"/>
        </w:rPr>
        <w:t>personer med skäl</w:t>
      </w:r>
      <w:r w:rsidR="00214776" w:rsidRPr="00CB6585">
        <w:rPr>
          <w:rFonts w:ascii="Garamond" w:hAnsi="Garamond"/>
          <w:sz w:val="24"/>
          <w:szCs w:val="24"/>
        </w:rPr>
        <w:t xml:space="preserve"> enligt följande;</w:t>
      </w:r>
    </w:p>
    <w:p w14:paraId="29B3ACA6" w14:textId="77777777" w:rsidR="00214776" w:rsidRPr="00CB6585" w:rsidRDefault="00214776" w:rsidP="001E099D">
      <w:pPr>
        <w:spacing w:after="0"/>
        <w:rPr>
          <w:rFonts w:ascii="Garamond" w:hAnsi="Garamond"/>
          <w:sz w:val="24"/>
          <w:szCs w:val="24"/>
        </w:rPr>
      </w:pPr>
    </w:p>
    <w:p w14:paraId="6CF31BB1" w14:textId="77777777" w:rsidR="00BB1CAA" w:rsidRPr="00CB6585" w:rsidRDefault="00BB1CAA" w:rsidP="00BB1CAA">
      <w:pPr>
        <w:pStyle w:val="Liststycke"/>
        <w:numPr>
          <w:ilvl w:val="0"/>
          <w:numId w:val="6"/>
        </w:numPr>
        <w:spacing w:after="0"/>
        <w:rPr>
          <w:rFonts w:ascii="Garamond" w:hAnsi="Garamond"/>
          <w:sz w:val="24"/>
          <w:szCs w:val="24"/>
        </w:rPr>
      </w:pPr>
      <w:r>
        <w:rPr>
          <w:rFonts w:ascii="Garamond" w:hAnsi="Garamond"/>
          <w:sz w:val="24"/>
          <w:szCs w:val="24"/>
        </w:rPr>
        <w:t xml:space="preserve">till </w:t>
      </w:r>
      <w:r w:rsidRPr="00CB6585">
        <w:rPr>
          <w:rFonts w:ascii="Garamond" w:hAnsi="Garamond"/>
          <w:sz w:val="24"/>
          <w:szCs w:val="24"/>
        </w:rPr>
        <w:t xml:space="preserve">arbete </w:t>
      </w:r>
      <w:r w:rsidR="00094E54">
        <w:rPr>
          <w:rFonts w:ascii="Garamond" w:hAnsi="Garamond"/>
          <w:sz w:val="24"/>
          <w:szCs w:val="24"/>
        </w:rPr>
        <w:t xml:space="preserve">– </w:t>
      </w:r>
      <w:r w:rsidR="00241A0B">
        <w:rPr>
          <w:rFonts w:ascii="Garamond" w:hAnsi="Garamond"/>
          <w:sz w:val="24"/>
          <w:szCs w:val="24"/>
        </w:rPr>
        <w:t>10</w:t>
      </w:r>
      <w:r w:rsidRPr="00CB6585">
        <w:rPr>
          <w:rFonts w:ascii="Garamond" w:hAnsi="Garamond"/>
          <w:sz w:val="24"/>
          <w:szCs w:val="24"/>
        </w:rPr>
        <w:t xml:space="preserve"> personer</w:t>
      </w:r>
    </w:p>
    <w:p w14:paraId="457A48C4" w14:textId="77777777" w:rsidR="00214776" w:rsidRPr="00CB6585" w:rsidRDefault="00BB1CAA" w:rsidP="00214776">
      <w:pPr>
        <w:pStyle w:val="Liststycke"/>
        <w:numPr>
          <w:ilvl w:val="0"/>
          <w:numId w:val="6"/>
        </w:numPr>
        <w:spacing w:after="0"/>
        <w:rPr>
          <w:rFonts w:ascii="Garamond" w:hAnsi="Garamond"/>
          <w:sz w:val="24"/>
          <w:szCs w:val="24"/>
        </w:rPr>
      </w:pPr>
      <w:r>
        <w:rPr>
          <w:rFonts w:ascii="Garamond" w:hAnsi="Garamond"/>
          <w:sz w:val="24"/>
          <w:szCs w:val="24"/>
        </w:rPr>
        <w:t xml:space="preserve">till </w:t>
      </w:r>
      <w:r w:rsidR="001E099D" w:rsidRPr="00CB6585">
        <w:rPr>
          <w:rFonts w:ascii="Garamond" w:hAnsi="Garamond"/>
          <w:sz w:val="24"/>
          <w:szCs w:val="24"/>
        </w:rPr>
        <w:t>studier</w:t>
      </w:r>
      <w:r w:rsidR="007A6F32" w:rsidRPr="00CB6585">
        <w:rPr>
          <w:rFonts w:ascii="Garamond" w:hAnsi="Garamond"/>
          <w:sz w:val="24"/>
          <w:szCs w:val="24"/>
        </w:rPr>
        <w:t xml:space="preserve"> – 3 personer</w:t>
      </w:r>
    </w:p>
    <w:p w14:paraId="7F465D98" w14:textId="77777777" w:rsidR="00214776" w:rsidRPr="00CB6585" w:rsidRDefault="00214776" w:rsidP="00214776">
      <w:pPr>
        <w:pStyle w:val="Liststycke"/>
        <w:numPr>
          <w:ilvl w:val="0"/>
          <w:numId w:val="6"/>
        </w:numPr>
        <w:spacing w:after="0"/>
        <w:rPr>
          <w:rFonts w:ascii="Garamond" w:hAnsi="Garamond"/>
          <w:sz w:val="24"/>
          <w:szCs w:val="24"/>
        </w:rPr>
      </w:pPr>
      <w:r w:rsidRPr="00CB6585">
        <w:rPr>
          <w:rFonts w:ascii="Garamond" w:hAnsi="Garamond"/>
          <w:sz w:val="24"/>
          <w:szCs w:val="24"/>
        </w:rPr>
        <w:t>föräldraledighet</w:t>
      </w:r>
      <w:r w:rsidR="007A6F32" w:rsidRPr="00CB6585">
        <w:rPr>
          <w:rFonts w:ascii="Garamond" w:hAnsi="Garamond"/>
          <w:sz w:val="24"/>
          <w:szCs w:val="24"/>
        </w:rPr>
        <w:t xml:space="preserve"> – </w:t>
      </w:r>
      <w:r w:rsidR="00D449E8">
        <w:rPr>
          <w:rFonts w:ascii="Garamond" w:hAnsi="Garamond"/>
          <w:sz w:val="24"/>
          <w:szCs w:val="24"/>
        </w:rPr>
        <w:t>1</w:t>
      </w:r>
      <w:r w:rsidR="007A6F32" w:rsidRPr="00CB6585">
        <w:rPr>
          <w:rFonts w:ascii="Garamond" w:hAnsi="Garamond"/>
          <w:sz w:val="24"/>
          <w:szCs w:val="24"/>
        </w:rPr>
        <w:t xml:space="preserve"> person</w:t>
      </w:r>
      <w:r w:rsidR="00CB6585" w:rsidRPr="00CB6585">
        <w:rPr>
          <w:rFonts w:ascii="Garamond" w:hAnsi="Garamond"/>
          <w:sz w:val="24"/>
          <w:szCs w:val="24"/>
        </w:rPr>
        <w:t>er</w:t>
      </w:r>
    </w:p>
    <w:p w14:paraId="49817A9E" w14:textId="77777777" w:rsidR="00CB6585" w:rsidRDefault="00CB6585" w:rsidP="00214776">
      <w:pPr>
        <w:pStyle w:val="Liststycke"/>
        <w:numPr>
          <w:ilvl w:val="0"/>
          <w:numId w:val="6"/>
        </w:numPr>
        <w:spacing w:after="0"/>
        <w:rPr>
          <w:rFonts w:ascii="Garamond" w:hAnsi="Garamond"/>
          <w:sz w:val="24"/>
          <w:szCs w:val="24"/>
        </w:rPr>
      </w:pPr>
      <w:r w:rsidRPr="00CB6585">
        <w:rPr>
          <w:rFonts w:ascii="Garamond" w:hAnsi="Garamond"/>
          <w:sz w:val="24"/>
          <w:szCs w:val="24"/>
        </w:rPr>
        <w:t>självförsörjande</w:t>
      </w:r>
      <w:r w:rsidR="00241A0B">
        <w:rPr>
          <w:rFonts w:ascii="Garamond" w:hAnsi="Garamond"/>
          <w:sz w:val="24"/>
          <w:szCs w:val="24"/>
        </w:rPr>
        <w:t xml:space="preserve"> på annat sätt</w:t>
      </w:r>
      <w:r w:rsidRPr="00CB6585">
        <w:rPr>
          <w:rFonts w:ascii="Garamond" w:hAnsi="Garamond"/>
          <w:sz w:val="24"/>
          <w:szCs w:val="24"/>
        </w:rPr>
        <w:t xml:space="preserve"> – </w:t>
      </w:r>
      <w:r w:rsidR="00241A0B">
        <w:rPr>
          <w:rFonts w:ascii="Garamond" w:hAnsi="Garamond"/>
          <w:sz w:val="24"/>
          <w:szCs w:val="24"/>
        </w:rPr>
        <w:t>2</w:t>
      </w:r>
      <w:r w:rsidRPr="00CB6585">
        <w:rPr>
          <w:rFonts w:ascii="Garamond" w:hAnsi="Garamond"/>
          <w:sz w:val="24"/>
          <w:szCs w:val="24"/>
        </w:rPr>
        <w:t xml:space="preserve"> personer</w:t>
      </w:r>
    </w:p>
    <w:p w14:paraId="0749D68B" w14:textId="77777777" w:rsidR="00F70561" w:rsidRPr="00214776" w:rsidRDefault="00F70561" w:rsidP="00F70561">
      <w:pPr>
        <w:pStyle w:val="Liststycke"/>
        <w:numPr>
          <w:ilvl w:val="0"/>
          <w:numId w:val="6"/>
        </w:numPr>
        <w:spacing w:after="0"/>
        <w:rPr>
          <w:rFonts w:ascii="Garamond" w:hAnsi="Garamond"/>
          <w:sz w:val="24"/>
          <w:szCs w:val="24"/>
        </w:rPr>
      </w:pPr>
      <w:r>
        <w:rPr>
          <w:rFonts w:ascii="Garamond" w:hAnsi="Garamond"/>
          <w:sz w:val="24"/>
          <w:szCs w:val="24"/>
        </w:rPr>
        <w:t>sjukskrivning -</w:t>
      </w:r>
      <w:r w:rsidRPr="00214776">
        <w:rPr>
          <w:rFonts w:ascii="Garamond" w:hAnsi="Garamond"/>
          <w:sz w:val="24"/>
          <w:szCs w:val="24"/>
        </w:rPr>
        <w:t xml:space="preserve"> </w:t>
      </w:r>
      <w:r>
        <w:rPr>
          <w:rFonts w:ascii="Garamond" w:hAnsi="Garamond"/>
          <w:sz w:val="24"/>
          <w:szCs w:val="24"/>
        </w:rPr>
        <w:t>2</w:t>
      </w:r>
      <w:r w:rsidRPr="00214776">
        <w:rPr>
          <w:rFonts w:ascii="Garamond" w:hAnsi="Garamond"/>
          <w:sz w:val="24"/>
          <w:szCs w:val="24"/>
        </w:rPr>
        <w:t xml:space="preserve"> personer</w:t>
      </w:r>
    </w:p>
    <w:p w14:paraId="36B84F7D" w14:textId="77777777" w:rsidR="00214776" w:rsidRPr="00CB6585" w:rsidRDefault="00214776" w:rsidP="00214776">
      <w:pPr>
        <w:pStyle w:val="Liststycke"/>
        <w:numPr>
          <w:ilvl w:val="0"/>
          <w:numId w:val="6"/>
        </w:numPr>
        <w:spacing w:after="0"/>
        <w:rPr>
          <w:rFonts w:ascii="Garamond" w:hAnsi="Garamond"/>
          <w:sz w:val="24"/>
          <w:szCs w:val="24"/>
        </w:rPr>
      </w:pPr>
      <w:r w:rsidRPr="00CB6585">
        <w:rPr>
          <w:rFonts w:ascii="Garamond" w:hAnsi="Garamond"/>
          <w:sz w:val="24"/>
          <w:szCs w:val="24"/>
        </w:rPr>
        <w:t>Arbetsförmedlingen rehab</w:t>
      </w:r>
      <w:r w:rsidR="007A6F32" w:rsidRPr="00CB6585">
        <w:rPr>
          <w:rFonts w:ascii="Garamond" w:hAnsi="Garamond"/>
          <w:sz w:val="24"/>
          <w:szCs w:val="24"/>
        </w:rPr>
        <w:t>/psykologutredning</w:t>
      </w:r>
      <w:r w:rsidRPr="00CB6585">
        <w:rPr>
          <w:rFonts w:ascii="Garamond" w:hAnsi="Garamond"/>
          <w:sz w:val="24"/>
          <w:szCs w:val="24"/>
        </w:rPr>
        <w:t xml:space="preserve"> </w:t>
      </w:r>
      <w:r w:rsidR="007A6F32" w:rsidRPr="00CB6585">
        <w:rPr>
          <w:rFonts w:ascii="Garamond" w:hAnsi="Garamond"/>
          <w:sz w:val="24"/>
          <w:szCs w:val="24"/>
        </w:rPr>
        <w:t xml:space="preserve">- </w:t>
      </w:r>
      <w:r w:rsidR="00241A0B">
        <w:rPr>
          <w:rFonts w:ascii="Garamond" w:hAnsi="Garamond"/>
          <w:sz w:val="24"/>
          <w:szCs w:val="24"/>
        </w:rPr>
        <w:t>3</w:t>
      </w:r>
      <w:r w:rsidR="00CB6585" w:rsidRPr="00CB6585">
        <w:rPr>
          <w:rFonts w:ascii="Garamond" w:hAnsi="Garamond"/>
          <w:sz w:val="24"/>
          <w:szCs w:val="24"/>
        </w:rPr>
        <w:t xml:space="preserve"> personer</w:t>
      </w:r>
    </w:p>
    <w:p w14:paraId="57CE42B4" w14:textId="77777777" w:rsidR="00214776" w:rsidRDefault="00214776" w:rsidP="00214776">
      <w:pPr>
        <w:pStyle w:val="Liststycke"/>
        <w:numPr>
          <w:ilvl w:val="0"/>
          <w:numId w:val="6"/>
        </w:numPr>
        <w:spacing w:after="0"/>
        <w:rPr>
          <w:rFonts w:ascii="Garamond" w:hAnsi="Garamond"/>
          <w:sz w:val="24"/>
          <w:szCs w:val="24"/>
        </w:rPr>
      </w:pPr>
      <w:r w:rsidRPr="00CB6585">
        <w:rPr>
          <w:rFonts w:ascii="Garamond" w:hAnsi="Garamond"/>
          <w:sz w:val="24"/>
          <w:szCs w:val="24"/>
        </w:rPr>
        <w:t xml:space="preserve">Arbetsförmedlingen </w:t>
      </w:r>
      <w:r w:rsidR="00241A0B">
        <w:rPr>
          <w:rFonts w:ascii="Garamond" w:hAnsi="Garamond"/>
          <w:sz w:val="24"/>
          <w:szCs w:val="24"/>
        </w:rPr>
        <w:t>yrkes</w:t>
      </w:r>
      <w:r w:rsidR="007A6F32" w:rsidRPr="00CB6585">
        <w:rPr>
          <w:rFonts w:ascii="Garamond" w:hAnsi="Garamond"/>
          <w:sz w:val="24"/>
          <w:szCs w:val="24"/>
        </w:rPr>
        <w:t>utbildning</w:t>
      </w:r>
      <w:r w:rsidR="00241A0B">
        <w:rPr>
          <w:rFonts w:ascii="Garamond" w:hAnsi="Garamond"/>
          <w:sz w:val="24"/>
          <w:szCs w:val="24"/>
        </w:rPr>
        <w:t xml:space="preserve"> -</w:t>
      </w:r>
      <w:r w:rsidR="00CB6585" w:rsidRPr="00CB6585">
        <w:rPr>
          <w:rFonts w:ascii="Garamond" w:hAnsi="Garamond"/>
          <w:sz w:val="24"/>
          <w:szCs w:val="24"/>
        </w:rPr>
        <w:t xml:space="preserve"> 1 person</w:t>
      </w:r>
    </w:p>
    <w:p w14:paraId="1EE1DA7F" w14:textId="77777777" w:rsidR="00241A0B" w:rsidRDefault="00241A0B" w:rsidP="00214776">
      <w:pPr>
        <w:pStyle w:val="Liststycke"/>
        <w:numPr>
          <w:ilvl w:val="0"/>
          <w:numId w:val="6"/>
        </w:numPr>
        <w:spacing w:after="0"/>
        <w:rPr>
          <w:rFonts w:ascii="Garamond" w:hAnsi="Garamond"/>
          <w:sz w:val="24"/>
          <w:szCs w:val="24"/>
        </w:rPr>
      </w:pPr>
      <w:r>
        <w:rPr>
          <w:rFonts w:ascii="Garamond" w:hAnsi="Garamond"/>
          <w:sz w:val="24"/>
          <w:szCs w:val="24"/>
        </w:rPr>
        <w:t>Försäkringskassan rehab – 1 person</w:t>
      </w:r>
    </w:p>
    <w:p w14:paraId="5987EB37" w14:textId="77777777" w:rsidR="00BB1CAA" w:rsidRPr="00CB6585" w:rsidRDefault="00BB1CAA" w:rsidP="00BB1CAA">
      <w:pPr>
        <w:pStyle w:val="Liststycke"/>
        <w:numPr>
          <w:ilvl w:val="0"/>
          <w:numId w:val="6"/>
        </w:numPr>
        <w:spacing w:after="0"/>
        <w:rPr>
          <w:rFonts w:ascii="Garamond" w:hAnsi="Garamond"/>
          <w:sz w:val="24"/>
          <w:szCs w:val="24"/>
        </w:rPr>
      </w:pPr>
      <w:r w:rsidRPr="00CB6585">
        <w:rPr>
          <w:rFonts w:ascii="Garamond" w:hAnsi="Garamond"/>
          <w:sz w:val="24"/>
          <w:szCs w:val="24"/>
        </w:rPr>
        <w:t xml:space="preserve">flytt </w:t>
      </w:r>
      <w:r>
        <w:rPr>
          <w:rFonts w:ascii="Garamond" w:hAnsi="Garamond"/>
          <w:sz w:val="24"/>
          <w:szCs w:val="24"/>
        </w:rPr>
        <w:t xml:space="preserve">till annan ort </w:t>
      </w:r>
      <w:r w:rsidRPr="00CB6585">
        <w:rPr>
          <w:rFonts w:ascii="Garamond" w:hAnsi="Garamond"/>
          <w:sz w:val="24"/>
          <w:szCs w:val="24"/>
        </w:rPr>
        <w:t>– 5 personer</w:t>
      </w:r>
    </w:p>
    <w:p w14:paraId="4E5775D8" w14:textId="77777777" w:rsidR="00CB6585" w:rsidRPr="00CB6585" w:rsidRDefault="00CB6585" w:rsidP="00CB6585">
      <w:pPr>
        <w:pStyle w:val="Liststycke"/>
        <w:numPr>
          <w:ilvl w:val="0"/>
          <w:numId w:val="6"/>
        </w:numPr>
        <w:spacing w:after="0"/>
        <w:rPr>
          <w:rFonts w:ascii="Garamond" w:hAnsi="Garamond"/>
          <w:sz w:val="24"/>
          <w:szCs w:val="24"/>
        </w:rPr>
      </w:pPr>
      <w:r w:rsidRPr="00CB6585">
        <w:rPr>
          <w:rFonts w:ascii="Garamond" w:hAnsi="Garamond"/>
          <w:sz w:val="24"/>
          <w:szCs w:val="24"/>
        </w:rPr>
        <w:t>fängelsestraff – 1 person</w:t>
      </w:r>
    </w:p>
    <w:p w14:paraId="0C50C9A5" w14:textId="77777777" w:rsidR="007A6F32" w:rsidRDefault="00CB6585" w:rsidP="00214776">
      <w:pPr>
        <w:pStyle w:val="Liststycke"/>
        <w:numPr>
          <w:ilvl w:val="0"/>
          <w:numId w:val="6"/>
        </w:numPr>
        <w:spacing w:after="0"/>
        <w:rPr>
          <w:rFonts w:ascii="Garamond" w:hAnsi="Garamond"/>
          <w:sz w:val="24"/>
          <w:szCs w:val="24"/>
        </w:rPr>
      </w:pPr>
      <w:r w:rsidRPr="00CB6585">
        <w:rPr>
          <w:rFonts w:ascii="Garamond" w:hAnsi="Garamond"/>
          <w:sz w:val="24"/>
          <w:szCs w:val="24"/>
        </w:rPr>
        <w:t>å</w:t>
      </w:r>
      <w:r w:rsidR="007A6F32" w:rsidRPr="00CB6585">
        <w:rPr>
          <w:rFonts w:ascii="Garamond" w:hAnsi="Garamond"/>
          <w:sz w:val="24"/>
          <w:szCs w:val="24"/>
        </w:rPr>
        <w:t xml:space="preserve">ter till arbetsmarknadsenhet </w:t>
      </w:r>
      <w:r w:rsidRPr="00CB6585">
        <w:rPr>
          <w:rFonts w:ascii="Garamond" w:hAnsi="Garamond"/>
          <w:sz w:val="24"/>
          <w:szCs w:val="24"/>
        </w:rPr>
        <w:t>–</w:t>
      </w:r>
      <w:r w:rsidR="007A6F32" w:rsidRPr="00CB6585">
        <w:rPr>
          <w:rFonts w:ascii="Garamond" w:hAnsi="Garamond"/>
          <w:sz w:val="24"/>
          <w:szCs w:val="24"/>
        </w:rPr>
        <w:t xml:space="preserve"> </w:t>
      </w:r>
      <w:r w:rsidRPr="00CB6585">
        <w:rPr>
          <w:rFonts w:ascii="Garamond" w:hAnsi="Garamond"/>
          <w:sz w:val="24"/>
          <w:szCs w:val="24"/>
        </w:rPr>
        <w:t>1</w:t>
      </w:r>
      <w:r w:rsidR="00241A0B">
        <w:rPr>
          <w:rFonts w:ascii="Garamond" w:hAnsi="Garamond"/>
          <w:sz w:val="24"/>
          <w:szCs w:val="24"/>
        </w:rPr>
        <w:t>4</w:t>
      </w:r>
      <w:r w:rsidRPr="00CB6585">
        <w:rPr>
          <w:rFonts w:ascii="Garamond" w:hAnsi="Garamond"/>
          <w:sz w:val="24"/>
          <w:szCs w:val="24"/>
        </w:rPr>
        <w:t xml:space="preserve"> personer</w:t>
      </w:r>
    </w:p>
    <w:p w14:paraId="1254812E" w14:textId="77777777" w:rsidR="00241A0B" w:rsidRDefault="00241A0B" w:rsidP="00214776">
      <w:pPr>
        <w:pStyle w:val="Liststycke"/>
        <w:numPr>
          <w:ilvl w:val="0"/>
          <w:numId w:val="6"/>
        </w:numPr>
        <w:spacing w:after="0"/>
        <w:rPr>
          <w:rFonts w:ascii="Garamond" w:hAnsi="Garamond"/>
          <w:sz w:val="24"/>
          <w:szCs w:val="24"/>
        </w:rPr>
      </w:pPr>
      <w:r>
        <w:rPr>
          <w:rFonts w:ascii="Garamond" w:hAnsi="Garamond"/>
          <w:sz w:val="24"/>
          <w:szCs w:val="24"/>
        </w:rPr>
        <w:t>åter till försörjningsstöd – 5 personer</w:t>
      </w:r>
    </w:p>
    <w:p w14:paraId="4EEC8B11" w14:textId="77777777" w:rsidR="00241A0B" w:rsidRPr="00CB6585" w:rsidRDefault="00241A0B" w:rsidP="00241A0B">
      <w:pPr>
        <w:pStyle w:val="Liststycke"/>
        <w:spacing w:after="0"/>
        <w:rPr>
          <w:rFonts w:ascii="Garamond" w:hAnsi="Garamond"/>
          <w:sz w:val="24"/>
          <w:szCs w:val="24"/>
        </w:rPr>
      </w:pPr>
    </w:p>
    <w:p w14:paraId="639FDE58" w14:textId="77777777" w:rsidR="00CB6585" w:rsidRDefault="00CB6585" w:rsidP="00CB6585">
      <w:pPr>
        <w:pStyle w:val="Liststycke"/>
        <w:spacing w:after="0"/>
        <w:rPr>
          <w:rFonts w:ascii="Garamond" w:hAnsi="Garamond"/>
          <w:b/>
          <w:sz w:val="24"/>
          <w:szCs w:val="24"/>
        </w:rPr>
      </w:pPr>
    </w:p>
    <w:p w14:paraId="0721C7A4" w14:textId="77777777" w:rsidR="00E11FB8" w:rsidRDefault="00E11FB8" w:rsidP="001E099D">
      <w:pPr>
        <w:spacing w:after="0"/>
        <w:rPr>
          <w:rFonts w:ascii="Garamond" w:hAnsi="Garamond"/>
          <w:b/>
          <w:sz w:val="24"/>
          <w:szCs w:val="24"/>
        </w:rPr>
      </w:pPr>
    </w:p>
    <w:p w14:paraId="35F480BF" w14:textId="77777777" w:rsidR="00E11FB8" w:rsidRDefault="00E11FB8" w:rsidP="00E11FB8">
      <w:pPr>
        <w:spacing w:after="0"/>
        <w:rPr>
          <w:rFonts w:ascii="Garamond" w:hAnsi="Garamond"/>
          <w:sz w:val="24"/>
          <w:szCs w:val="24"/>
        </w:rPr>
      </w:pPr>
      <w:bookmarkStart w:id="18" w:name="OLE_LINK1"/>
      <w:bookmarkStart w:id="19" w:name="OLE_LINK2"/>
      <w:r>
        <w:rPr>
          <w:rFonts w:ascii="Garamond" w:hAnsi="Garamond"/>
          <w:sz w:val="24"/>
          <w:szCs w:val="24"/>
        </w:rPr>
        <w:lastRenderedPageBreak/>
        <w:t xml:space="preserve">Projektet har upplevts som en välkommen </w:t>
      </w:r>
      <w:bookmarkEnd w:id="18"/>
      <w:bookmarkEnd w:id="19"/>
      <w:r>
        <w:rPr>
          <w:rFonts w:ascii="Garamond" w:hAnsi="Garamond"/>
          <w:sz w:val="24"/>
          <w:szCs w:val="24"/>
        </w:rPr>
        <w:t>avlastning för ordinarie personal bland annat genom att pr</w:t>
      </w:r>
      <w:r w:rsidRPr="0042280D">
        <w:rPr>
          <w:rFonts w:ascii="Garamond" w:hAnsi="Garamond"/>
          <w:sz w:val="24"/>
          <w:szCs w:val="24"/>
        </w:rPr>
        <w:t xml:space="preserve">ojektet </w:t>
      </w:r>
      <w:r>
        <w:rPr>
          <w:rFonts w:ascii="Garamond" w:hAnsi="Garamond"/>
          <w:sz w:val="24"/>
          <w:szCs w:val="24"/>
        </w:rPr>
        <w:t>erbjöd en utökad individuell kompetensutveckling</w:t>
      </w:r>
      <w:r w:rsidRPr="0042280D">
        <w:rPr>
          <w:rFonts w:ascii="Garamond" w:hAnsi="Garamond"/>
          <w:sz w:val="24"/>
          <w:szCs w:val="24"/>
        </w:rPr>
        <w:t xml:space="preserve"> som handläggarna</w:t>
      </w:r>
      <w:r>
        <w:rPr>
          <w:rFonts w:ascii="Garamond" w:hAnsi="Garamond"/>
          <w:sz w:val="24"/>
          <w:szCs w:val="24"/>
        </w:rPr>
        <w:t xml:space="preserve"> själva </w:t>
      </w:r>
      <w:r w:rsidRPr="0042280D">
        <w:rPr>
          <w:rFonts w:ascii="Garamond" w:hAnsi="Garamond"/>
          <w:sz w:val="24"/>
          <w:szCs w:val="24"/>
        </w:rPr>
        <w:t xml:space="preserve">inte </w:t>
      </w:r>
      <w:r>
        <w:rPr>
          <w:rFonts w:ascii="Garamond" w:hAnsi="Garamond"/>
          <w:sz w:val="24"/>
          <w:szCs w:val="24"/>
        </w:rPr>
        <w:t>hade möjlighet att erbjuda deltagarna</w:t>
      </w:r>
      <w:r w:rsidRPr="0042280D">
        <w:rPr>
          <w:rFonts w:ascii="Garamond" w:hAnsi="Garamond"/>
          <w:sz w:val="24"/>
          <w:szCs w:val="24"/>
        </w:rPr>
        <w:t>.</w:t>
      </w:r>
      <w:r>
        <w:rPr>
          <w:rFonts w:ascii="Garamond" w:hAnsi="Garamond"/>
          <w:sz w:val="24"/>
          <w:szCs w:val="24"/>
        </w:rPr>
        <w:t xml:space="preserve"> Exempel på detta kunde vara en inköpt utbildning. Detta möjliggjorde i sin tur ett annorlunda sätt att föra deltagaren framåt vilket också blev en slags nystart för deltagarna. </w:t>
      </w:r>
      <w:r w:rsidR="00DE0E1D">
        <w:rPr>
          <w:rFonts w:ascii="Garamond" w:hAnsi="Garamond"/>
          <w:sz w:val="24"/>
          <w:szCs w:val="24"/>
        </w:rPr>
        <w:t xml:space="preserve"> </w:t>
      </w:r>
      <w:r>
        <w:rPr>
          <w:rFonts w:ascii="Garamond" w:hAnsi="Garamond"/>
          <w:sz w:val="24"/>
          <w:szCs w:val="24"/>
        </w:rPr>
        <w:t>Personal ute på förvaltningarna fick under projektets gång kännedom och positiva erfarenheter om vad projektet handlade om. Detta underlättade uppdraget i att få till rätt person till rätt plats, verksamhet och med god beredskap att ta emot. I projektets slutskede kom flera frågor angående möjlighet till förlängning av anställningen eller att få en ny deltagare till sin verksamhet. Projektledarna upplevde att verksamheten nu sett nyttan med deltagare från projektet och att man som verksamhet också insett att man haft en stor betydande roll för dessa personer på ett positivt sätt.</w:t>
      </w:r>
    </w:p>
    <w:p w14:paraId="7FFBF2A1" w14:textId="77777777" w:rsidR="00CB6585" w:rsidRDefault="00CB6585" w:rsidP="00E11FB8">
      <w:pPr>
        <w:spacing w:after="0"/>
        <w:rPr>
          <w:rFonts w:ascii="Garamond" w:hAnsi="Garamond"/>
          <w:sz w:val="24"/>
          <w:szCs w:val="24"/>
        </w:rPr>
      </w:pPr>
    </w:p>
    <w:p w14:paraId="7F98031F" w14:textId="77777777" w:rsidR="00CB6585" w:rsidRDefault="00CB6585" w:rsidP="00E11FB8">
      <w:pPr>
        <w:spacing w:after="0"/>
        <w:rPr>
          <w:rFonts w:ascii="Garamond" w:hAnsi="Garamond"/>
          <w:sz w:val="24"/>
          <w:szCs w:val="24"/>
        </w:rPr>
      </w:pPr>
      <w:r>
        <w:rPr>
          <w:rFonts w:ascii="Garamond" w:hAnsi="Garamond"/>
          <w:sz w:val="24"/>
          <w:szCs w:val="24"/>
        </w:rPr>
        <w:t xml:space="preserve">Under projekttiden har vi använt oss av totalt </w:t>
      </w:r>
      <w:r w:rsidR="00F77D5F">
        <w:rPr>
          <w:rFonts w:ascii="Garamond" w:hAnsi="Garamond"/>
          <w:sz w:val="24"/>
          <w:szCs w:val="24"/>
        </w:rPr>
        <w:t>64</w:t>
      </w:r>
      <w:r>
        <w:rPr>
          <w:rFonts w:ascii="Garamond" w:hAnsi="Garamond"/>
          <w:sz w:val="24"/>
          <w:szCs w:val="24"/>
        </w:rPr>
        <w:t xml:space="preserve"> stycken arbetsplatser fördelat enligt följande;</w:t>
      </w:r>
    </w:p>
    <w:p w14:paraId="05BCA730" w14:textId="77777777" w:rsidR="00CB6585" w:rsidRDefault="00CB6585" w:rsidP="00E11FB8">
      <w:pPr>
        <w:spacing w:after="0"/>
        <w:rPr>
          <w:rFonts w:ascii="Garamond" w:hAnsi="Garamond"/>
          <w:sz w:val="24"/>
          <w:szCs w:val="24"/>
        </w:rPr>
      </w:pPr>
    </w:p>
    <w:p w14:paraId="316697B5" w14:textId="77777777" w:rsidR="00CB6585" w:rsidRDefault="00CB6585" w:rsidP="00E11FB8">
      <w:pPr>
        <w:spacing w:after="0"/>
        <w:rPr>
          <w:rFonts w:ascii="Garamond" w:hAnsi="Garamond"/>
          <w:sz w:val="24"/>
          <w:szCs w:val="24"/>
        </w:rPr>
      </w:pPr>
      <w:r>
        <w:rPr>
          <w:rFonts w:ascii="Garamond" w:hAnsi="Garamond"/>
          <w:sz w:val="24"/>
          <w:szCs w:val="24"/>
        </w:rPr>
        <w:t xml:space="preserve">Köping – </w:t>
      </w:r>
      <w:r w:rsidR="00F77D5F">
        <w:rPr>
          <w:rFonts w:ascii="Garamond" w:hAnsi="Garamond"/>
          <w:sz w:val="24"/>
          <w:szCs w:val="24"/>
        </w:rPr>
        <w:t>31</w:t>
      </w:r>
      <w:r>
        <w:rPr>
          <w:rFonts w:ascii="Garamond" w:hAnsi="Garamond"/>
          <w:sz w:val="24"/>
          <w:szCs w:val="24"/>
        </w:rPr>
        <w:t xml:space="preserve"> </w:t>
      </w:r>
      <w:r w:rsidR="00F77D5F">
        <w:rPr>
          <w:rFonts w:ascii="Garamond" w:hAnsi="Garamond"/>
          <w:sz w:val="24"/>
          <w:szCs w:val="24"/>
        </w:rPr>
        <w:t>arbetsplatser</w:t>
      </w:r>
    </w:p>
    <w:p w14:paraId="47D6C83B" w14:textId="77777777" w:rsidR="00CB6585" w:rsidRDefault="00CB6585" w:rsidP="00E11FB8">
      <w:pPr>
        <w:spacing w:after="0"/>
        <w:rPr>
          <w:rFonts w:ascii="Garamond" w:hAnsi="Garamond"/>
          <w:sz w:val="24"/>
          <w:szCs w:val="24"/>
        </w:rPr>
      </w:pPr>
      <w:r>
        <w:rPr>
          <w:rFonts w:ascii="Garamond" w:hAnsi="Garamond"/>
          <w:sz w:val="24"/>
          <w:szCs w:val="24"/>
        </w:rPr>
        <w:t>Arboga – 18 arbetsplatser</w:t>
      </w:r>
    </w:p>
    <w:p w14:paraId="15CC523B" w14:textId="77777777" w:rsidR="00CB6585" w:rsidRDefault="00CB6585" w:rsidP="00E11FB8">
      <w:pPr>
        <w:spacing w:after="0"/>
        <w:rPr>
          <w:rFonts w:ascii="Garamond" w:hAnsi="Garamond"/>
          <w:sz w:val="24"/>
          <w:szCs w:val="24"/>
        </w:rPr>
      </w:pPr>
      <w:r>
        <w:rPr>
          <w:rFonts w:ascii="Garamond" w:hAnsi="Garamond"/>
          <w:sz w:val="24"/>
          <w:szCs w:val="24"/>
        </w:rPr>
        <w:t>Kungsör – 15 arbetsplatser</w:t>
      </w:r>
    </w:p>
    <w:p w14:paraId="5A7B7042" w14:textId="77777777" w:rsidR="00CB6585" w:rsidRDefault="00CB6585" w:rsidP="00E11FB8">
      <w:pPr>
        <w:spacing w:after="0"/>
        <w:rPr>
          <w:rFonts w:ascii="Garamond" w:hAnsi="Garamond"/>
          <w:sz w:val="24"/>
          <w:szCs w:val="24"/>
        </w:rPr>
      </w:pPr>
    </w:p>
    <w:p w14:paraId="4C8E711D" w14:textId="77777777" w:rsidR="00CB6585" w:rsidRDefault="00CB6585" w:rsidP="00E11FB8">
      <w:pPr>
        <w:spacing w:after="0"/>
        <w:rPr>
          <w:rFonts w:ascii="Garamond" w:hAnsi="Garamond"/>
          <w:sz w:val="24"/>
          <w:szCs w:val="24"/>
        </w:rPr>
      </w:pPr>
      <w:r>
        <w:rPr>
          <w:rFonts w:ascii="Garamond" w:hAnsi="Garamond"/>
          <w:sz w:val="24"/>
          <w:szCs w:val="24"/>
        </w:rPr>
        <w:t>På vissa arbetsplatser har vi haft flera deltagare men med olika arbetsuppgifter.</w:t>
      </w:r>
    </w:p>
    <w:p w14:paraId="0F9636E9" w14:textId="77777777" w:rsidR="00CB6585" w:rsidRDefault="00CB6585" w:rsidP="00E11FB8">
      <w:pPr>
        <w:spacing w:after="0"/>
        <w:rPr>
          <w:rFonts w:ascii="Garamond" w:hAnsi="Garamond"/>
          <w:sz w:val="24"/>
          <w:szCs w:val="24"/>
        </w:rPr>
      </w:pPr>
    </w:p>
    <w:p w14:paraId="10C5462A" w14:textId="77777777" w:rsidR="00E11FB8" w:rsidRDefault="00E11FB8" w:rsidP="00E11FB8">
      <w:pPr>
        <w:rPr>
          <w:rFonts w:ascii="Garamond" w:hAnsi="Garamond"/>
          <w:sz w:val="24"/>
          <w:szCs w:val="24"/>
        </w:rPr>
      </w:pPr>
      <w:r>
        <w:rPr>
          <w:rFonts w:ascii="Garamond" w:hAnsi="Garamond"/>
          <w:sz w:val="24"/>
          <w:szCs w:val="24"/>
        </w:rPr>
        <w:t xml:space="preserve">För AME i Arboga har projektet inneburit en positiv ”klang” ute på förvaltningarna tack vare de deltagare som haft sina anställningar på olika håll. Det har även öppnats upp diskussioner om behovet av språkstöd, vaktmästare och vårdbiträden. </w:t>
      </w:r>
      <w:r w:rsidR="00A350B7">
        <w:rPr>
          <w:rFonts w:ascii="Garamond" w:hAnsi="Garamond"/>
          <w:sz w:val="24"/>
          <w:szCs w:val="24"/>
        </w:rPr>
        <w:t>Förvaltningar har börjat efterfråga nya deltagare/personer</w:t>
      </w:r>
      <w:r>
        <w:rPr>
          <w:rFonts w:ascii="Garamond" w:hAnsi="Garamond"/>
          <w:sz w:val="24"/>
          <w:szCs w:val="24"/>
        </w:rPr>
        <w:t xml:space="preserve"> och fördomarna mot långtidsarbetslösa har minskat. Handledarna uppskattar att få vara med på deltagarens ”resa”. I Köping har det väckts olika tankar ute på förvaltningarna kring hur man skulle kunna bistå med platser för praktik/jobb. Jobbcenter har på ett positivt sätt satts på kartan utifrån de deltagare som anställts genom projektet. Man har på arbetsplatserna även fått en ökad kunskap om de olika subventioner genom AF som finns </w:t>
      </w:r>
      <w:r w:rsidR="00A350B7">
        <w:rPr>
          <w:rFonts w:ascii="Garamond" w:hAnsi="Garamond"/>
          <w:sz w:val="24"/>
          <w:szCs w:val="24"/>
        </w:rPr>
        <w:t>att tillgå om man skulle vilja anställa.</w:t>
      </w:r>
    </w:p>
    <w:p w14:paraId="7B21719A" w14:textId="77777777" w:rsidR="001E099D" w:rsidRDefault="001E099D" w:rsidP="001E099D">
      <w:pPr>
        <w:spacing w:after="0"/>
        <w:rPr>
          <w:rFonts w:ascii="Garamond" w:hAnsi="Garamond"/>
          <w:sz w:val="24"/>
          <w:szCs w:val="24"/>
        </w:rPr>
      </w:pPr>
      <w:r>
        <w:rPr>
          <w:rFonts w:ascii="Garamond" w:hAnsi="Garamond"/>
          <w:sz w:val="24"/>
          <w:szCs w:val="24"/>
        </w:rPr>
        <w:t xml:space="preserve">De som behärskade flera språk såg vi uppskattas i att användas som brobyggare bland annat i samtal ute på skolor och barnomsorg. Däremot så kan det betonas att kravet på ”bra” svenska varierar ganska kraftigt bland de olika verksamheterna. Vissa handledare har det lilla extra när det </w:t>
      </w:r>
      <w:r w:rsidR="00A350B7">
        <w:rPr>
          <w:rFonts w:ascii="Garamond" w:hAnsi="Garamond"/>
          <w:sz w:val="24"/>
          <w:szCs w:val="24"/>
        </w:rPr>
        <w:t xml:space="preserve">gäller den språksvaga gruppen och </w:t>
      </w:r>
      <w:r>
        <w:rPr>
          <w:rFonts w:ascii="Garamond" w:hAnsi="Garamond"/>
          <w:sz w:val="24"/>
          <w:szCs w:val="24"/>
        </w:rPr>
        <w:t xml:space="preserve">fokus </w:t>
      </w:r>
      <w:r w:rsidR="00A350B7">
        <w:rPr>
          <w:rFonts w:ascii="Garamond" w:hAnsi="Garamond"/>
          <w:sz w:val="24"/>
          <w:szCs w:val="24"/>
        </w:rPr>
        <w:t xml:space="preserve">läggs mer </w:t>
      </w:r>
      <w:r>
        <w:rPr>
          <w:rFonts w:ascii="Garamond" w:hAnsi="Garamond"/>
          <w:sz w:val="24"/>
          <w:szCs w:val="24"/>
        </w:rPr>
        <w:t xml:space="preserve">på själva utförandet av arbetsuppgifterna istället för språksvårigheten. Även när det gällde att få dessa personer in i arbetsgruppen rent socialt så märkte vi att denna förmåga fanns på vissa arbetsplatser och tyvärr inte på andra. Kanske kan detta bero på att arbetsgruppen kanske ser för mycket till personens ursprung vilket väcker en viss rädsla för att säga eller göra fel ur </w:t>
      </w:r>
      <w:r w:rsidR="001E623A">
        <w:rPr>
          <w:rFonts w:ascii="Garamond" w:hAnsi="Garamond"/>
          <w:sz w:val="24"/>
          <w:szCs w:val="24"/>
        </w:rPr>
        <w:t xml:space="preserve">en </w:t>
      </w:r>
      <w:r>
        <w:rPr>
          <w:rFonts w:ascii="Garamond" w:hAnsi="Garamond"/>
          <w:sz w:val="24"/>
          <w:szCs w:val="24"/>
        </w:rPr>
        <w:t xml:space="preserve">kulturell aspekt. </w:t>
      </w:r>
    </w:p>
    <w:p w14:paraId="4D101190" w14:textId="77777777" w:rsidR="001E099D" w:rsidRDefault="001E099D" w:rsidP="001E099D">
      <w:pPr>
        <w:spacing w:after="0"/>
        <w:rPr>
          <w:rFonts w:ascii="Garamond" w:hAnsi="Garamond"/>
          <w:sz w:val="24"/>
          <w:szCs w:val="24"/>
        </w:rPr>
      </w:pPr>
    </w:p>
    <w:p w14:paraId="7C7E9B73" w14:textId="77777777" w:rsidR="001E099D" w:rsidRDefault="001E099D" w:rsidP="001E099D">
      <w:pPr>
        <w:spacing w:after="0"/>
        <w:rPr>
          <w:rFonts w:ascii="Garamond" w:hAnsi="Garamond"/>
          <w:sz w:val="24"/>
          <w:szCs w:val="24"/>
        </w:rPr>
      </w:pPr>
      <w:r>
        <w:rPr>
          <w:rFonts w:ascii="Garamond" w:hAnsi="Garamond"/>
          <w:sz w:val="24"/>
          <w:szCs w:val="24"/>
        </w:rPr>
        <w:t xml:space="preserve">Hos många av deltagarna kunde projektledarna i dialog med deltagaren upptäcka att både rädsla och fysiska åkommor minskade avsevärt eller försvann under anställningsperioden. </w:t>
      </w:r>
    </w:p>
    <w:p w14:paraId="201E7853" w14:textId="77777777" w:rsidR="008504C7" w:rsidRDefault="008504C7">
      <w:pPr>
        <w:rPr>
          <w:rFonts w:asciiTheme="majorHAnsi" w:eastAsiaTheme="majorEastAsia" w:hAnsiTheme="majorHAnsi" w:cstheme="majorBidi"/>
          <w:b/>
          <w:bCs/>
          <w:color w:val="4F81BD" w:themeColor="accent1"/>
          <w:sz w:val="26"/>
          <w:szCs w:val="26"/>
        </w:rPr>
      </w:pPr>
      <w:r>
        <w:br w:type="page"/>
      </w:r>
    </w:p>
    <w:p w14:paraId="4BFAD135" w14:textId="77777777" w:rsidR="001E099D" w:rsidRPr="00EA08C2" w:rsidRDefault="001E099D" w:rsidP="001E099D">
      <w:pPr>
        <w:pStyle w:val="Rubrik2"/>
      </w:pPr>
      <w:bookmarkStart w:id="20" w:name="_Toc438222672"/>
      <w:r w:rsidRPr="00EA08C2">
        <w:lastRenderedPageBreak/>
        <w:t>14.1 Resultat av självskattningen</w:t>
      </w:r>
      <w:bookmarkEnd w:id="20"/>
    </w:p>
    <w:p w14:paraId="7038BBE9" w14:textId="77777777" w:rsidR="008D35A4" w:rsidRDefault="008D35A4" w:rsidP="00797F3C"/>
    <w:p w14:paraId="4B8DDBCB" w14:textId="77777777" w:rsidR="008504C7" w:rsidRDefault="004904ED" w:rsidP="00797F3C">
      <w:pPr>
        <w:rPr>
          <w:rFonts w:ascii="Garamond" w:hAnsi="Garamond"/>
          <w:sz w:val="24"/>
          <w:szCs w:val="24"/>
        </w:rPr>
      </w:pPr>
      <w:r w:rsidRPr="001327CE">
        <w:rPr>
          <w:rFonts w:ascii="Garamond" w:hAnsi="Garamond"/>
          <w:sz w:val="24"/>
          <w:szCs w:val="24"/>
        </w:rPr>
        <w:t xml:space="preserve">För att kunna följa deltagarens egen upplevelse genom projekttiden erbjöds man att fylla i en självskattning. Denna togs fram av projektledarna i början av projektet </w:t>
      </w:r>
      <w:r w:rsidR="00F23787" w:rsidRPr="001327CE">
        <w:rPr>
          <w:rFonts w:ascii="Garamond" w:hAnsi="Garamond"/>
          <w:sz w:val="24"/>
          <w:szCs w:val="24"/>
        </w:rPr>
        <w:t>och influerades av ICF. Självskattningen gjordes i samband med det första mötet och under den sista månaden i anställningen.</w:t>
      </w:r>
      <w:r w:rsidR="00237755" w:rsidRPr="001327CE">
        <w:rPr>
          <w:rFonts w:ascii="Garamond" w:hAnsi="Garamond"/>
          <w:sz w:val="24"/>
          <w:szCs w:val="24"/>
        </w:rPr>
        <w:t xml:space="preserve"> Projektledaren närvarade som opartisk och med uppgift att besvara frågor kring skattningen.</w:t>
      </w:r>
      <w:r w:rsidR="00F23787" w:rsidRPr="001327CE">
        <w:rPr>
          <w:rFonts w:ascii="Garamond" w:hAnsi="Garamond"/>
          <w:sz w:val="24"/>
          <w:szCs w:val="24"/>
        </w:rPr>
        <w:t xml:space="preserve"> Skattningen framställdes till deltagarna som en beskrivning av nuläget. </w:t>
      </w:r>
      <w:r w:rsidR="000D7859" w:rsidRPr="001327CE">
        <w:rPr>
          <w:rFonts w:ascii="Garamond" w:hAnsi="Garamond"/>
          <w:sz w:val="24"/>
          <w:szCs w:val="24"/>
        </w:rPr>
        <w:t>Det totala antalet deltagare blev 18</w:t>
      </w:r>
      <w:r w:rsidR="00567C2C">
        <w:rPr>
          <w:rFonts w:ascii="Garamond" w:hAnsi="Garamond"/>
          <w:sz w:val="24"/>
          <w:szCs w:val="24"/>
        </w:rPr>
        <w:t>3</w:t>
      </w:r>
      <w:r w:rsidR="000D7859" w:rsidRPr="001327CE">
        <w:rPr>
          <w:rFonts w:ascii="Garamond" w:hAnsi="Garamond"/>
          <w:sz w:val="24"/>
          <w:szCs w:val="24"/>
        </w:rPr>
        <w:t xml:space="preserve"> stycken</w:t>
      </w:r>
      <w:r w:rsidR="008504C7">
        <w:rPr>
          <w:rFonts w:ascii="Garamond" w:hAnsi="Garamond"/>
          <w:sz w:val="24"/>
          <w:szCs w:val="24"/>
        </w:rPr>
        <w:t xml:space="preserve">. </w:t>
      </w:r>
      <w:r w:rsidR="008504C7" w:rsidRPr="001327CE">
        <w:rPr>
          <w:rFonts w:ascii="Garamond" w:hAnsi="Garamond"/>
          <w:sz w:val="24"/>
          <w:szCs w:val="24"/>
        </w:rPr>
        <w:t>4</w:t>
      </w:r>
      <w:r w:rsidR="00094E54">
        <w:rPr>
          <w:rFonts w:ascii="Garamond" w:hAnsi="Garamond"/>
          <w:sz w:val="24"/>
          <w:szCs w:val="24"/>
        </w:rPr>
        <w:t>0</w:t>
      </w:r>
      <w:r w:rsidR="008504C7" w:rsidRPr="001327CE">
        <w:rPr>
          <w:rFonts w:ascii="Garamond" w:hAnsi="Garamond"/>
          <w:sz w:val="24"/>
          <w:szCs w:val="24"/>
        </w:rPr>
        <w:t xml:space="preserve"> stycken </w:t>
      </w:r>
      <w:r w:rsidR="008504C7">
        <w:rPr>
          <w:rFonts w:ascii="Garamond" w:hAnsi="Garamond"/>
          <w:sz w:val="24"/>
          <w:szCs w:val="24"/>
        </w:rPr>
        <w:t>a</w:t>
      </w:r>
      <w:r w:rsidR="000D7859" w:rsidRPr="001327CE">
        <w:rPr>
          <w:rFonts w:ascii="Garamond" w:hAnsi="Garamond"/>
          <w:sz w:val="24"/>
          <w:szCs w:val="24"/>
        </w:rPr>
        <w:t xml:space="preserve">v dessa fullföljde inte och har därför inte gjort hela självskattningen. </w:t>
      </w:r>
    </w:p>
    <w:p w14:paraId="1C35E838" w14:textId="77777777" w:rsidR="00157BC9" w:rsidRDefault="008504C7" w:rsidP="00797F3C">
      <w:pPr>
        <w:rPr>
          <w:rFonts w:ascii="Garamond" w:hAnsi="Garamond"/>
          <w:sz w:val="24"/>
          <w:szCs w:val="24"/>
        </w:rPr>
      </w:pPr>
      <w:r>
        <w:rPr>
          <w:rFonts w:ascii="Garamond" w:hAnsi="Garamond"/>
          <w:sz w:val="24"/>
          <w:szCs w:val="24"/>
        </w:rPr>
        <w:t>Kvar blev däremot</w:t>
      </w:r>
      <w:r w:rsidR="000D7859" w:rsidRPr="001327CE">
        <w:rPr>
          <w:rFonts w:ascii="Garamond" w:hAnsi="Garamond"/>
          <w:sz w:val="24"/>
          <w:szCs w:val="24"/>
        </w:rPr>
        <w:t xml:space="preserve"> 14</w:t>
      </w:r>
      <w:r w:rsidR="00567C2C">
        <w:rPr>
          <w:rFonts w:ascii="Garamond" w:hAnsi="Garamond"/>
          <w:sz w:val="24"/>
          <w:szCs w:val="24"/>
        </w:rPr>
        <w:t>3</w:t>
      </w:r>
      <w:r w:rsidR="000D7859" w:rsidRPr="001327CE">
        <w:rPr>
          <w:rFonts w:ascii="Garamond" w:hAnsi="Garamond"/>
          <w:sz w:val="24"/>
          <w:szCs w:val="24"/>
        </w:rPr>
        <w:t xml:space="preserve"> deltagare </w:t>
      </w:r>
      <w:r>
        <w:rPr>
          <w:rFonts w:ascii="Garamond" w:hAnsi="Garamond"/>
          <w:sz w:val="24"/>
          <w:szCs w:val="24"/>
        </w:rPr>
        <w:t>som fullföljde sin</w:t>
      </w:r>
      <w:r w:rsidR="000D7859" w:rsidRPr="001327CE">
        <w:rPr>
          <w:rFonts w:ascii="Garamond" w:hAnsi="Garamond"/>
          <w:sz w:val="24"/>
          <w:szCs w:val="24"/>
        </w:rPr>
        <w:t xml:space="preserve"> anställning varav 85 stycken fyllt i självskattningen före och efter sin anställning. Resterande 55 </w:t>
      </w:r>
      <w:r>
        <w:rPr>
          <w:rFonts w:ascii="Garamond" w:hAnsi="Garamond"/>
          <w:sz w:val="24"/>
          <w:szCs w:val="24"/>
        </w:rPr>
        <w:t>deltagares självskattningar</w:t>
      </w:r>
      <w:r w:rsidR="000D7859" w:rsidRPr="001327CE">
        <w:rPr>
          <w:rFonts w:ascii="Garamond" w:hAnsi="Garamond"/>
          <w:sz w:val="24"/>
          <w:szCs w:val="24"/>
        </w:rPr>
        <w:t xml:space="preserve"> har</w:t>
      </w:r>
      <w:r>
        <w:rPr>
          <w:rFonts w:ascii="Garamond" w:hAnsi="Garamond"/>
          <w:sz w:val="24"/>
          <w:szCs w:val="24"/>
        </w:rPr>
        <w:t xml:space="preserve"> </w:t>
      </w:r>
      <w:r w:rsidR="000D7859" w:rsidRPr="001327CE">
        <w:rPr>
          <w:rFonts w:ascii="Garamond" w:hAnsi="Garamond"/>
          <w:sz w:val="24"/>
          <w:szCs w:val="24"/>
        </w:rPr>
        <w:t>vi av olika skäl bedömt som ogiltiga data</w:t>
      </w:r>
      <w:r w:rsidR="002D2A0F" w:rsidRPr="001327CE">
        <w:rPr>
          <w:rFonts w:ascii="Garamond" w:hAnsi="Garamond"/>
          <w:sz w:val="24"/>
          <w:szCs w:val="24"/>
        </w:rPr>
        <w:t xml:space="preserve"> </w:t>
      </w:r>
      <w:r>
        <w:rPr>
          <w:rFonts w:ascii="Garamond" w:hAnsi="Garamond"/>
          <w:sz w:val="24"/>
          <w:szCs w:val="24"/>
        </w:rPr>
        <w:t xml:space="preserve">dels </w:t>
      </w:r>
      <w:r w:rsidR="00157BC9">
        <w:rPr>
          <w:rFonts w:ascii="Garamond" w:hAnsi="Garamond"/>
          <w:sz w:val="24"/>
          <w:szCs w:val="24"/>
        </w:rPr>
        <w:t>utifrån flera svar på samma fråga och</w:t>
      </w:r>
      <w:r>
        <w:rPr>
          <w:rFonts w:ascii="Garamond" w:hAnsi="Garamond"/>
          <w:sz w:val="24"/>
          <w:szCs w:val="24"/>
        </w:rPr>
        <w:t xml:space="preserve"> dels genom</w:t>
      </w:r>
      <w:r w:rsidR="00157BC9">
        <w:rPr>
          <w:rFonts w:ascii="Garamond" w:hAnsi="Garamond"/>
          <w:sz w:val="24"/>
          <w:szCs w:val="24"/>
        </w:rPr>
        <w:t xml:space="preserve"> svårighet</w:t>
      </w:r>
      <w:r>
        <w:rPr>
          <w:rFonts w:ascii="Garamond" w:hAnsi="Garamond"/>
          <w:sz w:val="24"/>
          <w:szCs w:val="24"/>
        </w:rPr>
        <w:t>en</w:t>
      </w:r>
      <w:r w:rsidR="00157BC9">
        <w:rPr>
          <w:rFonts w:ascii="Garamond" w:hAnsi="Garamond"/>
          <w:sz w:val="24"/>
          <w:szCs w:val="24"/>
        </w:rPr>
        <w:t xml:space="preserve"> att förstå frågorna. D</w:t>
      </w:r>
      <w:r w:rsidR="002D2A0F" w:rsidRPr="001327CE">
        <w:rPr>
          <w:rFonts w:ascii="Garamond" w:hAnsi="Garamond"/>
          <w:sz w:val="24"/>
          <w:szCs w:val="24"/>
        </w:rPr>
        <w:t>ärför</w:t>
      </w:r>
      <w:r w:rsidR="00157BC9">
        <w:rPr>
          <w:rFonts w:ascii="Garamond" w:hAnsi="Garamond"/>
          <w:sz w:val="24"/>
          <w:szCs w:val="24"/>
        </w:rPr>
        <w:t xml:space="preserve"> har vi </w:t>
      </w:r>
      <w:r w:rsidR="002D2A0F" w:rsidRPr="001327CE">
        <w:rPr>
          <w:rFonts w:ascii="Garamond" w:hAnsi="Garamond"/>
          <w:sz w:val="24"/>
          <w:szCs w:val="24"/>
        </w:rPr>
        <w:t>tagit bort de</w:t>
      </w:r>
      <w:r w:rsidR="00157BC9">
        <w:rPr>
          <w:rFonts w:ascii="Garamond" w:hAnsi="Garamond"/>
          <w:sz w:val="24"/>
          <w:szCs w:val="24"/>
        </w:rPr>
        <w:t>ssa</w:t>
      </w:r>
      <w:r w:rsidR="000D7859" w:rsidRPr="001327CE">
        <w:rPr>
          <w:rFonts w:ascii="Garamond" w:hAnsi="Garamond"/>
          <w:sz w:val="24"/>
          <w:szCs w:val="24"/>
        </w:rPr>
        <w:t xml:space="preserve">. </w:t>
      </w:r>
    </w:p>
    <w:p w14:paraId="5B1A6E48" w14:textId="77777777" w:rsidR="004D2E4A" w:rsidRDefault="000D7859" w:rsidP="00797F3C">
      <w:pPr>
        <w:rPr>
          <w:rFonts w:ascii="Garamond" w:hAnsi="Garamond"/>
          <w:sz w:val="24"/>
          <w:szCs w:val="24"/>
        </w:rPr>
      </w:pPr>
      <w:r w:rsidRPr="001327CE">
        <w:rPr>
          <w:rFonts w:ascii="Garamond" w:hAnsi="Garamond"/>
          <w:sz w:val="24"/>
          <w:szCs w:val="24"/>
        </w:rPr>
        <w:t xml:space="preserve">En stor del av gruppen </w:t>
      </w:r>
      <w:r w:rsidR="002D2A0F" w:rsidRPr="001327CE">
        <w:rPr>
          <w:rFonts w:ascii="Garamond" w:hAnsi="Garamond"/>
          <w:sz w:val="24"/>
          <w:szCs w:val="24"/>
        </w:rPr>
        <w:t>hade språksvårigheter där förmågan att förstå dessa frågor var mycket begränsad</w:t>
      </w:r>
      <w:r w:rsidR="00D14617">
        <w:rPr>
          <w:rFonts w:ascii="Garamond" w:hAnsi="Garamond"/>
          <w:sz w:val="24"/>
          <w:szCs w:val="24"/>
        </w:rPr>
        <w:t>.</w:t>
      </w:r>
      <w:r w:rsidR="00157BC9">
        <w:rPr>
          <w:rFonts w:ascii="Garamond" w:hAnsi="Garamond"/>
          <w:sz w:val="24"/>
          <w:szCs w:val="24"/>
        </w:rPr>
        <w:t xml:space="preserve"> </w:t>
      </w:r>
      <w:r w:rsidR="00D14617">
        <w:rPr>
          <w:rFonts w:ascii="Garamond" w:hAnsi="Garamond"/>
          <w:sz w:val="24"/>
          <w:szCs w:val="24"/>
        </w:rPr>
        <w:t>G</w:t>
      </w:r>
      <w:r w:rsidR="002D2A0F" w:rsidRPr="001327CE">
        <w:rPr>
          <w:rFonts w:ascii="Garamond" w:hAnsi="Garamond"/>
          <w:sz w:val="24"/>
          <w:szCs w:val="24"/>
        </w:rPr>
        <w:t xml:space="preserve">emensamt för den gruppen var att man valde att sätta 10:or på alla frågor för att man inte förstod. </w:t>
      </w:r>
      <w:r w:rsidR="00157BC9">
        <w:rPr>
          <w:rFonts w:ascii="Garamond" w:hAnsi="Garamond"/>
          <w:sz w:val="24"/>
          <w:szCs w:val="24"/>
        </w:rPr>
        <w:t>Generellt kunde vi även se att flera deltagare upplevt att de fått en sämre språkutveckling under sin anställningstid vilket inte alls stämde överens med den verkliga utveckling projektledare och handledare tagit del av. Därför har vi valt att inte redovisa dessa data.</w:t>
      </w:r>
      <w:r w:rsidR="004D2E4A">
        <w:rPr>
          <w:rFonts w:ascii="Garamond" w:hAnsi="Garamond"/>
          <w:sz w:val="24"/>
          <w:szCs w:val="24"/>
        </w:rPr>
        <w:t xml:space="preserve"> </w:t>
      </w:r>
    </w:p>
    <w:p w14:paraId="20059401" w14:textId="77777777" w:rsidR="001327CE" w:rsidRDefault="002D2A0F" w:rsidP="00797F3C">
      <w:pPr>
        <w:rPr>
          <w:rFonts w:ascii="Garamond" w:hAnsi="Garamond"/>
          <w:sz w:val="24"/>
          <w:szCs w:val="24"/>
        </w:rPr>
      </w:pPr>
      <w:r w:rsidRPr="001327CE">
        <w:rPr>
          <w:rFonts w:ascii="Garamond" w:hAnsi="Garamond"/>
          <w:sz w:val="24"/>
          <w:szCs w:val="24"/>
        </w:rPr>
        <w:t xml:space="preserve">För att räkna data och andel i procent har vi multiplicerat värdet på skalan med antalet svarande deltagare. Exempelvis; har vi fem stycken deltagare som svarat värdet sex på skalan så räknar vi </w:t>
      </w:r>
      <w:r w:rsidR="008504C7">
        <w:rPr>
          <w:rFonts w:ascii="Garamond" w:hAnsi="Garamond"/>
          <w:sz w:val="24"/>
          <w:szCs w:val="24"/>
        </w:rPr>
        <w:t xml:space="preserve">  </w:t>
      </w:r>
      <w:r w:rsidRPr="001327CE">
        <w:rPr>
          <w:rFonts w:ascii="Garamond" w:hAnsi="Garamond"/>
          <w:sz w:val="24"/>
          <w:szCs w:val="24"/>
        </w:rPr>
        <w:t xml:space="preserve">5 x 6 = 30 poäng. </w:t>
      </w:r>
      <w:r w:rsidR="00F23787" w:rsidRPr="001327CE">
        <w:rPr>
          <w:rFonts w:ascii="Garamond" w:hAnsi="Garamond"/>
          <w:sz w:val="24"/>
          <w:szCs w:val="24"/>
        </w:rPr>
        <w:t xml:space="preserve">Efter detta summerade vi alla värden per fråga och jämförde förlägets summa med efterlägets. På så sätt fick vi i procent fram skillnaden för hela gruppen i båda lägena. </w:t>
      </w:r>
      <w:r w:rsidRPr="001327CE">
        <w:rPr>
          <w:rFonts w:ascii="Garamond" w:hAnsi="Garamond"/>
          <w:sz w:val="24"/>
          <w:szCs w:val="24"/>
        </w:rPr>
        <w:t xml:space="preserve">Eftersom vi haft 85 svarande deltagare blev högsta poäng 850. </w:t>
      </w:r>
      <w:r w:rsidR="00237755" w:rsidRPr="001327CE">
        <w:rPr>
          <w:rFonts w:ascii="Garamond" w:hAnsi="Garamond"/>
          <w:sz w:val="24"/>
          <w:szCs w:val="24"/>
        </w:rPr>
        <w:t xml:space="preserve">Det vi snabbt kunde se vid sammanställningen av dessa resultat var att man redan </w:t>
      </w:r>
      <w:r w:rsidR="0010264B" w:rsidRPr="001327CE">
        <w:rPr>
          <w:rFonts w:ascii="Garamond" w:hAnsi="Garamond"/>
          <w:sz w:val="24"/>
          <w:szCs w:val="24"/>
        </w:rPr>
        <w:t>i</w:t>
      </w:r>
      <w:r w:rsidR="00237755" w:rsidRPr="001327CE">
        <w:rPr>
          <w:rFonts w:ascii="Garamond" w:hAnsi="Garamond"/>
          <w:sz w:val="24"/>
          <w:szCs w:val="24"/>
        </w:rPr>
        <w:t xml:space="preserve"> förläget hade ganska höga poäng</w:t>
      </w:r>
      <w:r w:rsidR="0010264B" w:rsidRPr="001327CE">
        <w:rPr>
          <w:rFonts w:ascii="Garamond" w:hAnsi="Garamond"/>
          <w:sz w:val="24"/>
          <w:szCs w:val="24"/>
        </w:rPr>
        <w:t>,</w:t>
      </w:r>
      <w:r w:rsidR="00237755" w:rsidRPr="001327CE">
        <w:rPr>
          <w:rFonts w:ascii="Garamond" w:hAnsi="Garamond"/>
          <w:sz w:val="24"/>
          <w:szCs w:val="24"/>
        </w:rPr>
        <w:t xml:space="preserve"> rent generellt</w:t>
      </w:r>
      <w:r w:rsidR="0010264B" w:rsidRPr="001327CE">
        <w:rPr>
          <w:rFonts w:ascii="Garamond" w:hAnsi="Garamond"/>
          <w:sz w:val="24"/>
          <w:szCs w:val="24"/>
        </w:rPr>
        <w:t>,</w:t>
      </w:r>
      <w:r w:rsidR="00237755" w:rsidRPr="001327CE">
        <w:rPr>
          <w:rFonts w:ascii="Garamond" w:hAnsi="Garamond"/>
          <w:sz w:val="24"/>
          <w:szCs w:val="24"/>
        </w:rPr>
        <w:t xml:space="preserve"> utifrån att målgruppen varit utanför arbetsmarknaden i minst sex månader. Utifrån detta hade projektledarna</w:t>
      </w:r>
      <w:r w:rsidR="0010264B" w:rsidRPr="001327CE">
        <w:rPr>
          <w:rFonts w:ascii="Garamond" w:hAnsi="Garamond"/>
          <w:sz w:val="24"/>
          <w:szCs w:val="24"/>
        </w:rPr>
        <w:t xml:space="preserve"> i förläget</w:t>
      </w:r>
      <w:r w:rsidR="00237755" w:rsidRPr="001327CE">
        <w:rPr>
          <w:rFonts w:ascii="Garamond" w:hAnsi="Garamond"/>
          <w:sz w:val="24"/>
          <w:szCs w:val="24"/>
        </w:rPr>
        <w:t xml:space="preserve"> väntat sig </w:t>
      </w:r>
      <w:r w:rsidR="0010264B" w:rsidRPr="001327CE">
        <w:rPr>
          <w:rFonts w:ascii="Garamond" w:hAnsi="Garamond"/>
          <w:sz w:val="24"/>
          <w:szCs w:val="24"/>
        </w:rPr>
        <w:t xml:space="preserve">något </w:t>
      </w:r>
      <w:r w:rsidR="00237755" w:rsidRPr="001327CE">
        <w:rPr>
          <w:rFonts w:ascii="Garamond" w:hAnsi="Garamond"/>
          <w:sz w:val="24"/>
          <w:szCs w:val="24"/>
        </w:rPr>
        <w:t>lägre poäng.</w:t>
      </w:r>
      <w:r w:rsidR="002E2750" w:rsidRPr="001327CE">
        <w:rPr>
          <w:rFonts w:ascii="Garamond" w:hAnsi="Garamond"/>
          <w:sz w:val="24"/>
          <w:szCs w:val="24"/>
        </w:rPr>
        <w:t xml:space="preserve"> </w:t>
      </w:r>
    </w:p>
    <w:p w14:paraId="110BA7A8" w14:textId="77777777" w:rsidR="002E2750" w:rsidRPr="001327CE" w:rsidRDefault="002E2750" w:rsidP="00797F3C">
      <w:pPr>
        <w:rPr>
          <w:rFonts w:ascii="Garamond" w:hAnsi="Garamond"/>
          <w:sz w:val="24"/>
          <w:szCs w:val="24"/>
        </w:rPr>
      </w:pPr>
      <w:r w:rsidRPr="001327CE">
        <w:rPr>
          <w:rFonts w:ascii="Garamond" w:hAnsi="Garamond"/>
          <w:sz w:val="24"/>
          <w:szCs w:val="24"/>
        </w:rPr>
        <w:t>Nedan följer självskattningsformuläret men här bortsett från skalan ett till tio.</w:t>
      </w:r>
    </w:p>
    <w:p w14:paraId="072BA1D7" w14:textId="77777777" w:rsidR="00157BC9" w:rsidRPr="00B76D77" w:rsidRDefault="00157BC9" w:rsidP="004904ED">
      <w:pPr>
        <w:rPr>
          <w:rFonts w:ascii="Garamond" w:hAnsi="Garamond"/>
          <w:b/>
          <w:sz w:val="14"/>
          <w:szCs w:val="14"/>
        </w:rPr>
      </w:pPr>
    </w:p>
    <w:p w14:paraId="2FEC655C" w14:textId="77777777" w:rsidR="004904ED" w:rsidRPr="00B76D77" w:rsidRDefault="004904ED" w:rsidP="004904ED">
      <w:pPr>
        <w:rPr>
          <w:rFonts w:ascii="Garamond" w:hAnsi="Garamond"/>
          <w:b/>
          <w:sz w:val="24"/>
          <w:szCs w:val="24"/>
        </w:rPr>
      </w:pPr>
      <w:r w:rsidRPr="00B76D77">
        <w:rPr>
          <w:rFonts w:ascii="Garamond" w:hAnsi="Garamond"/>
          <w:b/>
          <w:sz w:val="24"/>
          <w:szCs w:val="24"/>
        </w:rPr>
        <w:t>Ringa in på skalan hur Du känner just nu där 1 är mycket dåligt och 10 är mycket bra.</w:t>
      </w:r>
    </w:p>
    <w:p w14:paraId="1AF9535D" w14:textId="77777777" w:rsidR="008504C7" w:rsidRDefault="008504C7" w:rsidP="004904ED">
      <w:pPr>
        <w:rPr>
          <w:rFonts w:ascii="Garamond" w:hAnsi="Garamond"/>
          <w:b/>
          <w:sz w:val="24"/>
          <w:szCs w:val="24"/>
        </w:rPr>
      </w:pPr>
    </w:p>
    <w:p w14:paraId="69FFE190" w14:textId="77777777" w:rsidR="004904ED" w:rsidRDefault="004904ED" w:rsidP="004904ED">
      <w:pPr>
        <w:rPr>
          <w:rFonts w:ascii="Garamond" w:hAnsi="Garamond"/>
          <w:b/>
          <w:sz w:val="24"/>
          <w:szCs w:val="24"/>
        </w:rPr>
      </w:pPr>
      <w:r w:rsidRPr="00B76D77">
        <w:rPr>
          <w:rFonts w:ascii="Garamond" w:hAnsi="Garamond"/>
          <w:b/>
          <w:sz w:val="24"/>
          <w:szCs w:val="24"/>
        </w:rPr>
        <w:t>Hur upplever Du…</w:t>
      </w:r>
    </w:p>
    <w:p w14:paraId="187D35CB" w14:textId="77777777" w:rsidR="004904ED" w:rsidRPr="00B76D77" w:rsidRDefault="004904ED" w:rsidP="002D2A0F">
      <w:pPr>
        <w:rPr>
          <w:rFonts w:ascii="Garamond" w:hAnsi="Garamond"/>
          <w:b/>
          <w:sz w:val="24"/>
          <w:szCs w:val="24"/>
        </w:rPr>
      </w:pPr>
      <w:r w:rsidRPr="00B76D77">
        <w:rPr>
          <w:rFonts w:ascii="Garamond" w:hAnsi="Garamond"/>
          <w:b/>
          <w:sz w:val="24"/>
          <w:szCs w:val="24"/>
        </w:rPr>
        <w:t>… Din livssituation?</w:t>
      </w:r>
    </w:p>
    <w:p w14:paraId="1685767A" w14:textId="77777777" w:rsidR="002D2A0F" w:rsidRPr="00B76D77" w:rsidRDefault="00F23787" w:rsidP="002D2A0F">
      <w:pPr>
        <w:rPr>
          <w:rFonts w:ascii="Garamond" w:hAnsi="Garamond"/>
          <w:sz w:val="24"/>
          <w:szCs w:val="24"/>
        </w:rPr>
      </w:pPr>
      <w:r w:rsidRPr="00B76D77">
        <w:rPr>
          <w:rFonts w:ascii="Garamond" w:hAnsi="Garamond"/>
          <w:sz w:val="24"/>
          <w:szCs w:val="24"/>
        </w:rPr>
        <w:t>Poäng i förläget 541 och i efterläget 676 blev en ökning med 16</w:t>
      </w:r>
      <w:r w:rsidR="007D6419" w:rsidRPr="00B76D77">
        <w:rPr>
          <w:rFonts w:ascii="Garamond" w:hAnsi="Garamond"/>
          <w:sz w:val="24"/>
          <w:szCs w:val="24"/>
        </w:rPr>
        <w:t xml:space="preserve"> </w:t>
      </w:r>
      <w:r w:rsidRPr="00B76D77">
        <w:rPr>
          <w:rFonts w:ascii="Garamond" w:hAnsi="Garamond"/>
          <w:sz w:val="24"/>
          <w:szCs w:val="24"/>
        </w:rPr>
        <w:t xml:space="preserve">%. Livssituationen hos deltagarna kunde vi höra under anställningen förändras till det bättre. Inte minst rent ekonomiskt utan även i sociala värden sett. </w:t>
      </w:r>
      <w:r w:rsidR="007D6419" w:rsidRPr="00B76D77">
        <w:rPr>
          <w:rFonts w:ascii="Garamond" w:hAnsi="Garamond"/>
          <w:sz w:val="24"/>
          <w:szCs w:val="24"/>
        </w:rPr>
        <w:t>Trots att flera i slutet av anställningen visste om att man går till a-kassa och jobbsökeri igen, så upplevde man ändå sin livssituation som förbättrad.</w:t>
      </w:r>
    </w:p>
    <w:p w14:paraId="191EF5F9" w14:textId="77777777" w:rsidR="00007BEF" w:rsidRPr="00B76D77" w:rsidRDefault="00007BEF" w:rsidP="002D2A0F">
      <w:pPr>
        <w:rPr>
          <w:rFonts w:ascii="Garamond" w:hAnsi="Garamond"/>
          <w:sz w:val="24"/>
          <w:szCs w:val="24"/>
        </w:rPr>
      </w:pPr>
    </w:p>
    <w:p w14:paraId="53CF0827" w14:textId="77777777" w:rsidR="004904ED" w:rsidRPr="00B76D77" w:rsidRDefault="004904ED" w:rsidP="004904ED">
      <w:pPr>
        <w:pStyle w:val="Ingetavstnd"/>
        <w:rPr>
          <w:rFonts w:ascii="Garamond" w:hAnsi="Garamond"/>
          <w:b/>
          <w:sz w:val="24"/>
          <w:szCs w:val="24"/>
        </w:rPr>
      </w:pPr>
      <w:r w:rsidRPr="00B76D77">
        <w:rPr>
          <w:rFonts w:ascii="Garamond" w:hAnsi="Garamond"/>
          <w:b/>
          <w:sz w:val="24"/>
          <w:szCs w:val="24"/>
        </w:rPr>
        <w:t>… Din hälsa?</w:t>
      </w:r>
      <w:r w:rsidR="008F0307" w:rsidRPr="00B76D77">
        <w:rPr>
          <w:rFonts w:ascii="Garamond" w:hAnsi="Garamond"/>
          <w:b/>
          <w:sz w:val="24"/>
          <w:szCs w:val="24"/>
        </w:rPr>
        <w:t xml:space="preserve"> </w:t>
      </w:r>
    </w:p>
    <w:p w14:paraId="4878B0EF" w14:textId="77777777" w:rsidR="004904ED" w:rsidRPr="00B76D77" w:rsidRDefault="004904ED" w:rsidP="004904ED">
      <w:pPr>
        <w:pStyle w:val="Ingetavstnd"/>
        <w:rPr>
          <w:rFonts w:ascii="Garamond" w:hAnsi="Garamond"/>
          <w:sz w:val="24"/>
          <w:szCs w:val="24"/>
        </w:rPr>
      </w:pPr>
    </w:p>
    <w:p w14:paraId="5928A8D3" w14:textId="77777777" w:rsidR="004904ED" w:rsidRDefault="007D6419" w:rsidP="004904ED">
      <w:pPr>
        <w:rPr>
          <w:rFonts w:ascii="Garamond" w:hAnsi="Garamond"/>
          <w:sz w:val="24"/>
          <w:szCs w:val="24"/>
        </w:rPr>
      </w:pPr>
      <w:r w:rsidRPr="00B76D77">
        <w:rPr>
          <w:rFonts w:ascii="Garamond" w:hAnsi="Garamond"/>
          <w:sz w:val="24"/>
          <w:szCs w:val="24"/>
        </w:rPr>
        <w:t xml:space="preserve">Poäng i förläget 649 och i efterläget 664 blev en ökning med ca 2 %. Den självupplevda hälsan hos deltagarna ansågs vara ganska bra hos de flesta i båda lägena.  Frågan presenterades utifrån både den fysiska såväl som den psykiska hälsan. En viss förväntan av målgruppen från start var att hälsan skulle vara sämre som utgångsläge än vad den faktiskt var. </w:t>
      </w:r>
      <w:r w:rsidR="008F0307" w:rsidRPr="00B76D77">
        <w:rPr>
          <w:rFonts w:ascii="Garamond" w:hAnsi="Garamond"/>
          <w:sz w:val="24"/>
          <w:szCs w:val="24"/>
        </w:rPr>
        <w:t xml:space="preserve">Vi anser samtidigt att deltagarens egen uppfattning om sin hälsa kanske skattas högre utifrån att man inte vet hur det känns när det känns bra. Exempel på detta kunde vara att man inte åt mer än ett mål mat om dagen och fick huvudvärk flera gånger i veckan. För deltagaren var detta ett ”normalt” mående och kunde inte kopplas </w:t>
      </w:r>
      <w:r w:rsidR="004722D2">
        <w:rPr>
          <w:rFonts w:ascii="Garamond" w:hAnsi="Garamond"/>
          <w:sz w:val="24"/>
          <w:szCs w:val="24"/>
        </w:rPr>
        <w:t>till</w:t>
      </w:r>
      <w:r w:rsidR="008F0307" w:rsidRPr="00B76D77">
        <w:rPr>
          <w:rFonts w:ascii="Garamond" w:hAnsi="Garamond"/>
          <w:sz w:val="24"/>
          <w:szCs w:val="24"/>
        </w:rPr>
        <w:t xml:space="preserve"> dålig matvana </w:t>
      </w:r>
      <w:r w:rsidR="004722D2">
        <w:rPr>
          <w:rFonts w:ascii="Garamond" w:hAnsi="Garamond"/>
          <w:sz w:val="24"/>
          <w:szCs w:val="24"/>
        </w:rPr>
        <w:t>vilket</w:t>
      </w:r>
      <w:r w:rsidR="008F0307" w:rsidRPr="00B76D77">
        <w:rPr>
          <w:rFonts w:ascii="Garamond" w:hAnsi="Garamond"/>
          <w:sz w:val="24"/>
          <w:szCs w:val="24"/>
        </w:rPr>
        <w:t xml:space="preserve"> kunde resultera i en dålig hälsa.</w:t>
      </w:r>
    </w:p>
    <w:p w14:paraId="07E184FE" w14:textId="77777777" w:rsidR="004722D2" w:rsidRPr="00B76D77" w:rsidRDefault="004722D2" w:rsidP="004904ED">
      <w:pPr>
        <w:rPr>
          <w:rFonts w:ascii="Garamond" w:hAnsi="Garamond"/>
          <w:sz w:val="24"/>
          <w:szCs w:val="24"/>
        </w:rPr>
      </w:pPr>
    </w:p>
    <w:p w14:paraId="71B7ABAF" w14:textId="77777777" w:rsidR="004722D2" w:rsidRPr="00B76D77" w:rsidRDefault="004904ED" w:rsidP="004904ED">
      <w:pPr>
        <w:rPr>
          <w:rFonts w:ascii="Garamond" w:hAnsi="Garamond"/>
          <w:b/>
          <w:sz w:val="24"/>
          <w:szCs w:val="24"/>
        </w:rPr>
      </w:pPr>
      <w:r w:rsidRPr="00B76D77">
        <w:rPr>
          <w:rFonts w:ascii="Garamond" w:hAnsi="Garamond"/>
          <w:b/>
          <w:sz w:val="24"/>
          <w:szCs w:val="24"/>
        </w:rPr>
        <w:t>… Din närhet till arbetsmarknaden?</w:t>
      </w:r>
    </w:p>
    <w:p w14:paraId="2E42473F" w14:textId="77777777" w:rsidR="004904ED" w:rsidRDefault="008F0307" w:rsidP="004904ED">
      <w:pPr>
        <w:rPr>
          <w:rFonts w:ascii="Garamond" w:hAnsi="Garamond"/>
          <w:sz w:val="24"/>
          <w:szCs w:val="24"/>
        </w:rPr>
      </w:pPr>
      <w:r w:rsidRPr="00B76D77">
        <w:rPr>
          <w:rFonts w:ascii="Garamond" w:hAnsi="Garamond"/>
          <w:sz w:val="24"/>
          <w:szCs w:val="24"/>
        </w:rPr>
        <w:t xml:space="preserve">Denna frågades ofta om hur vi menade. Det vi menade med denna fråga var huruvida man upplevde hinder i att få ett arbete främst utifrån psykisk/fysisk hälsa. Poäng i förläget </w:t>
      </w:r>
      <w:r w:rsidR="00237755" w:rsidRPr="00B76D77">
        <w:rPr>
          <w:rFonts w:ascii="Garamond" w:hAnsi="Garamond"/>
          <w:sz w:val="24"/>
          <w:szCs w:val="24"/>
        </w:rPr>
        <w:t xml:space="preserve">blev </w:t>
      </w:r>
      <w:r w:rsidRPr="00B76D77">
        <w:rPr>
          <w:rFonts w:ascii="Garamond" w:hAnsi="Garamond"/>
          <w:sz w:val="24"/>
          <w:szCs w:val="24"/>
        </w:rPr>
        <w:t>513 och i efterläget 662</w:t>
      </w:r>
      <w:r w:rsidR="00237755" w:rsidRPr="00B76D77">
        <w:rPr>
          <w:rFonts w:ascii="Garamond" w:hAnsi="Garamond"/>
          <w:sz w:val="24"/>
          <w:szCs w:val="24"/>
        </w:rPr>
        <w:t xml:space="preserve"> vilket blev en ökning med 17 % i efterläget. Detta kan ha att göra med att man väl ute i arbete konstaterat att man klarar av mer än man först trodde. De krämpor man tidigare haft minskade eller försvann helt.</w:t>
      </w:r>
    </w:p>
    <w:p w14:paraId="3FB3FA4D" w14:textId="77777777" w:rsidR="004722D2" w:rsidRPr="00B76D77" w:rsidRDefault="004722D2" w:rsidP="004904ED">
      <w:pPr>
        <w:rPr>
          <w:rFonts w:ascii="Garamond" w:hAnsi="Garamond"/>
          <w:sz w:val="24"/>
          <w:szCs w:val="24"/>
        </w:rPr>
      </w:pPr>
    </w:p>
    <w:p w14:paraId="76964193" w14:textId="77777777" w:rsidR="004904ED" w:rsidRPr="00B76D77" w:rsidRDefault="004904ED" w:rsidP="004904ED">
      <w:pPr>
        <w:rPr>
          <w:rFonts w:ascii="Garamond" w:hAnsi="Garamond"/>
          <w:b/>
          <w:sz w:val="24"/>
          <w:szCs w:val="24"/>
        </w:rPr>
      </w:pPr>
      <w:r w:rsidRPr="00B76D77">
        <w:rPr>
          <w:rFonts w:ascii="Garamond" w:hAnsi="Garamond"/>
          <w:b/>
          <w:sz w:val="24"/>
          <w:szCs w:val="24"/>
        </w:rPr>
        <w:t>… Din möjlighet till anställning?</w:t>
      </w:r>
    </w:p>
    <w:p w14:paraId="7D5E89ED" w14:textId="77777777" w:rsidR="004904ED" w:rsidRDefault="00237755" w:rsidP="004904ED">
      <w:pPr>
        <w:rPr>
          <w:rFonts w:ascii="Garamond" w:hAnsi="Garamond"/>
          <w:sz w:val="24"/>
          <w:szCs w:val="24"/>
        </w:rPr>
      </w:pPr>
      <w:r w:rsidRPr="00B76D77">
        <w:rPr>
          <w:rFonts w:ascii="Garamond" w:hAnsi="Garamond"/>
          <w:sz w:val="24"/>
          <w:szCs w:val="24"/>
        </w:rPr>
        <w:t>Här menade vi främst utifrån utbildning och erfarenhet av arbete. Poäng i förläget blev 484 och i efterläget 582 vilket gjorde en ökning med 11 %.</w:t>
      </w:r>
      <w:r w:rsidR="001327CE" w:rsidRPr="00B76D77">
        <w:rPr>
          <w:rFonts w:ascii="Garamond" w:hAnsi="Garamond"/>
          <w:sz w:val="24"/>
          <w:szCs w:val="24"/>
        </w:rPr>
        <w:t xml:space="preserve"> Det här anser vi till stor del handlar om att man genom projektanställningen fått en bekräftelse på att man faktiskt kan arbeta och försörja sig själv. Denna erfarenhet gjorde i sin tur att man fick en ökad tilltro att få en annan anställning framöver.</w:t>
      </w:r>
    </w:p>
    <w:p w14:paraId="2EDE4E19" w14:textId="77777777" w:rsidR="004722D2" w:rsidRPr="00B76D77" w:rsidRDefault="004722D2" w:rsidP="004904ED">
      <w:pPr>
        <w:rPr>
          <w:rFonts w:ascii="Garamond" w:hAnsi="Garamond"/>
          <w:sz w:val="24"/>
          <w:szCs w:val="24"/>
        </w:rPr>
      </w:pPr>
    </w:p>
    <w:p w14:paraId="2166D872" w14:textId="77777777" w:rsidR="004904ED" w:rsidRPr="00B76D77" w:rsidRDefault="004904ED" w:rsidP="004904ED">
      <w:pPr>
        <w:rPr>
          <w:rFonts w:ascii="Garamond" w:hAnsi="Garamond"/>
          <w:b/>
          <w:sz w:val="24"/>
          <w:szCs w:val="24"/>
        </w:rPr>
      </w:pPr>
      <w:r w:rsidRPr="00B76D77">
        <w:rPr>
          <w:rFonts w:ascii="Garamond" w:hAnsi="Garamond"/>
          <w:b/>
          <w:sz w:val="24"/>
          <w:szCs w:val="24"/>
        </w:rPr>
        <w:t>…Ditt självförtroende?</w:t>
      </w:r>
    </w:p>
    <w:p w14:paraId="018A4C35" w14:textId="77777777" w:rsidR="009B1F78" w:rsidRDefault="009B1F78" w:rsidP="00B444A5">
      <w:pPr>
        <w:rPr>
          <w:rFonts w:ascii="Garamond" w:hAnsi="Garamond"/>
          <w:sz w:val="24"/>
          <w:szCs w:val="24"/>
        </w:rPr>
      </w:pPr>
      <w:r w:rsidRPr="00B76D77">
        <w:rPr>
          <w:rFonts w:ascii="Garamond" w:hAnsi="Garamond"/>
          <w:sz w:val="24"/>
          <w:szCs w:val="24"/>
        </w:rPr>
        <w:t>Denna fråga tillfrågades endast 47 delt</w:t>
      </w:r>
      <w:r w:rsidR="00B444A5" w:rsidRPr="00B76D77">
        <w:rPr>
          <w:rFonts w:ascii="Garamond" w:hAnsi="Garamond"/>
          <w:sz w:val="24"/>
          <w:szCs w:val="24"/>
        </w:rPr>
        <w:t>agare istället för 85 stycken. Detta p</w:t>
      </w:r>
      <w:r w:rsidRPr="00B76D77">
        <w:rPr>
          <w:rFonts w:ascii="Garamond" w:hAnsi="Garamond"/>
          <w:sz w:val="24"/>
          <w:szCs w:val="24"/>
        </w:rPr>
        <w:t>å grund av</w:t>
      </w:r>
      <w:r w:rsidR="00B444A5" w:rsidRPr="00B76D77">
        <w:rPr>
          <w:rFonts w:ascii="Garamond" w:hAnsi="Garamond"/>
          <w:sz w:val="24"/>
          <w:szCs w:val="24"/>
        </w:rPr>
        <w:t xml:space="preserve"> en miss i den ursprungliga skattningsmallen där denna fråga från början saknades. Det som hände var att vissa deltagare fick besvara denna fråga i antingen för- eller efterläget vilket då gjorde att man inte kunde få en rättvis slutbedömning. Därför valde vi att ta med endast de som gjort både före- och efterläget.</w:t>
      </w:r>
      <w:r w:rsidRPr="00B76D77">
        <w:rPr>
          <w:rFonts w:ascii="Garamond" w:hAnsi="Garamond"/>
          <w:sz w:val="24"/>
          <w:szCs w:val="24"/>
        </w:rPr>
        <w:t xml:space="preserve"> </w:t>
      </w:r>
      <w:r w:rsidR="00B444A5" w:rsidRPr="00B76D77">
        <w:rPr>
          <w:rFonts w:ascii="Garamond" w:hAnsi="Garamond"/>
          <w:sz w:val="24"/>
          <w:szCs w:val="24"/>
        </w:rPr>
        <w:t xml:space="preserve">Poäng i förläget blev 363 och i efterläget 398 (max 470) vilket gör en ökning på 7 %. Vi menar att självförtroendet hänger med känslan av sammanhang. Att klara av en anställning med dess skyldigheter och rättigheter och att få känna sig inkluderad i samhället gör positiv skillnad hos deltagarna. </w:t>
      </w:r>
    </w:p>
    <w:p w14:paraId="319A48F9" w14:textId="77777777" w:rsidR="004722D2" w:rsidRDefault="004722D2" w:rsidP="00B444A5">
      <w:pPr>
        <w:rPr>
          <w:rFonts w:ascii="Garamond" w:hAnsi="Garamond"/>
          <w:sz w:val="24"/>
          <w:szCs w:val="24"/>
        </w:rPr>
      </w:pPr>
    </w:p>
    <w:p w14:paraId="06EE4962" w14:textId="77777777" w:rsidR="004722D2" w:rsidRPr="00B76D77" w:rsidRDefault="004722D2" w:rsidP="00B444A5">
      <w:pPr>
        <w:rPr>
          <w:rFonts w:ascii="Garamond" w:hAnsi="Garamond"/>
          <w:sz w:val="24"/>
          <w:szCs w:val="24"/>
        </w:rPr>
      </w:pPr>
    </w:p>
    <w:p w14:paraId="7E81FA2B" w14:textId="77777777" w:rsidR="004904ED" w:rsidRPr="00B76D77" w:rsidRDefault="004904ED" w:rsidP="004904ED">
      <w:pPr>
        <w:rPr>
          <w:rFonts w:ascii="Garamond" w:hAnsi="Garamond"/>
          <w:b/>
          <w:sz w:val="24"/>
          <w:szCs w:val="24"/>
        </w:rPr>
      </w:pPr>
      <w:r w:rsidRPr="00B76D77">
        <w:rPr>
          <w:rFonts w:ascii="Garamond" w:hAnsi="Garamond"/>
          <w:b/>
          <w:sz w:val="24"/>
          <w:szCs w:val="24"/>
        </w:rPr>
        <w:lastRenderedPageBreak/>
        <w:t xml:space="preserve">…Din språkfärdighet (om du </w:t>
      </w:r>
      <w:r w:rsidRPr="00B76D77">
        <w:rPr>
          <w:rFonts w:ascii="Garamond" w:hAnsi="Garamond"/>
          <w:b/>
          <w:sz w:val="24"/>
          <w:szCs w:val="24"/>
          <w:u w:val="single"/>
        </w:rPr>
        <w:t>inte</w:t>
      </w:r>
      <w:r w:rsidRPr="00B76D77">
        <w:rPr>
          <w:rFonts w:ascii="Garamond" w:hAnsi="Garamond"/>
          <w:b/>
          <w:sz w:val="24"/>
          <w:szCs w:val="24"/>
        </w:rPr>
        <w:t xml:space="preserve"> har svenska som modersmål)</w:t>
      </w:r>
    </w:p>
    <w:p w14:paraId="5B6749B4" w14:textId="77777777" w:rsidR="004904ED" w:rsidRDefault="000A5BBD" w:rsidP="004904ED">
      <w:pPr>
        <w:rPr>
          <w:rFonts w:ascii="Garamond" w:hAnsi="Garamond" w:cstheme="minorHAnsi"/>
          <w:color w:val="000000"/>
          <w:sz w:val="24"/>
          <w:szCs w:val="24"/>
        </w:rPr>
      </w:pPr>
      <w:r w:rsidRPr="00B76D77">
        <w:rPr>
          <w:rFonts w:ascii="Garamond" w:hAnsi="Garamond" w:cstheme="minorHAnsi"/>
          <w:color w:val="000000"/>
          <w:sz w:val="24"/>
          <w:szCs w:val="24"/>
        </w:rPr>
        <w:t>Redovisas inte. Se första stycket.</w:t>
      </w:r>
    </w:p>
    <w:p w14:paraId="24836D36" w14:textId="77777777" w:rsidR="004722D2" w:rsidRDefault="004722D2" w:rsidP="004904ED">
      <w:pPr>
        <w:rPr>
          <w:rFonts w:ascii="Garamond" w:hAnsi="Garamond" w:cstheme="minorHAnsi"/>
          <w:color w:val="000000"/>
          <w:sz w:val="24"/>
          <w:szCs w:val="24"/>
        </w:rPr>
      </w:pPr>
    </w:p>
    <w:p w14:paraId="61017CE4" w14:textId="77777777" w:rsidR="004904ED" w:rsidRPr="00B76D77" w:rsidRDefault="004904ED" w:rsidP="004904ED">
      <w:pPr>
        <w:rPr>
          <w:rFonts w:ascii="Garamond" w:hAnsi="Garamond" w:cstheme="minorHAnsi"/>
          <w:b/>
          <w:color w:val="000000"/>
          <w:sz w:val="24"/>
          <w:szCs w:val="24"/>
        </w:rPr>
      </w:pPr>
      <w:r w:rsidRPr="00B76D77">
        <w:rPr>
          <w:rFonts w:ascii="Garamond" w:hAnsi="Garamond" w:cstheme="minorHAnsi"/>
          <w:b/>
          <w:color w:val="000000"/>
          <w:sz w:val="24"/>
          <w:szCs w:val="24"/>
        </w:rPr>
        <w:t>... att Du trivs på arbetet?   (under anställningen)</w:t>
      </w:r>
    </w:p>
    <w:p w14:paraId="11213396" w14:textId="77777777" w:rsidR="000A5BBD" w:rsidRPr="00B76D77" w:rsidRDefault="000A5BBD" w:rsidP="004904ED">
      <w:pPr>
        <w:rPr>
          <w:rFonts w:ascii="Garamond" w:hAnsi="Garamond" w:cstheme="minorHAnsi"/>
          <w:color w:val="000000"/>
          <w:sz w:val="24"/>
          <w:szCs w:val="24"/>
        </w:rPr>
      </w:pPr>
      <w:r w:rsidRPr="00B76D77">
        <w:rPr>
          <w:rFonts w:ascii="Garamond" w:hAnsi="Garamond" w:cstheme="minorHAnsi"/>
          <w:color w:val="000000"/>
          <w:sz w:val="24"/>
          <w:szCs w:val="24"/>
        </w:rPr>
        <w:t>Detta var enbart en efterlägesfråga där resultatet blev att 747 poäng av 850 möjliga. Detta visar att ca 88 % av deltagarna skattat sin upplevda trivsel på arbetet mellan 6-10 på skalan. Generellt sett är detta något som projektledarna kan bekräfta genom de alla uppföljningar man gjort.</w:t>
      </w:r>
      <w:r w:rsidR="00987E6D">
        <w:rPr>
          <w:rFonts w:ascii="Garamond" w:hAnsi="Garamond" w:cstheme="minorHAnsi"/>
          <w:color w:val="000000"/>
          <w:sz w:val="24"/>
          <w:szCs w:val="24"/>
        </w:rPr>
        <w:t xml:space="preserve"> Deltagarna har trivts väldigt bra på sina arbeten.</w:t>
      </w:r>
    </w:p>
    <w:p w14:paraId="41C4C587" w14:textId="77777777" w:rsidR="008D35A4" w:rsidRDefault="00A97E52" w:rsidP="000A5BBD">
      <w:pPr>
        <w:pStyle w:val="Rubrik1"/>
        <w:numPr>
          <w:ilvl w:val="0"/>
          <w:numId w:val="3"/>
        </w:numPr>
      </w:pPr>
      <w:bookmarkStart w:id="21" w:name="_Toc438222673"/>
      <w:r>
        <w:t>Förbättringsområden</w:t>
      </w:r>
      <w:bookmarkEnd w:id="21"/>
    </w:p>
    <w:p w14:paraId="34DAA330" w14:textId="77777777" w:rsidR="00A97E52" w:rsidRDefault="00A97E52" w:rsidP="00A97E52"/>
    <w:p w14:paraId="42B3256E" w14:textId="77777777" w:rsidR="00007BEF" w:rsidRDefault="00007BEF" w:rsidP="00007BEF">
      <w:pPr>
        <w:spacing w:after="0"/>
        <w:rPr>
          <w:rFonts w:ascii="Garamond" w:hAnsi="Garamond"/>
          <w:sz w:val="24"/>
          <w:szCs w:val="24"/>
        </w:rPr>
      </w:pPr>
      <w:r>
        <w:rPr>
          <w:rFonts w:ascii="Garamond" w:hAnsi="Garamond"/>
          <w:sz w:val="24"/>
          <w:szCs w:val="24"/>
        </w:rPr>
        <w:t>Projektledarna upplevde att arbetet till en början gick väldigt trögt utifrån att det tog tid att få in deltagare i projektet. D</w:t>
      </w:r>
      <w:r w:rsidRPr="00870FF2">
        <w:rPr>
          <w:rFonts w:ascii="Garamond" w:hAnsi="Garamond"/>
          <w:sz w:val="24"/>
          <w:szCs w:val="24"/>
        </w:rPr>
        <w:t>e tre kommunerna hade olika långa processer till att förbereda sin organisation inför projektets start</w:t>
      </w:r>
      <w:r>
        <w:rPr>
          <w:rFonts w:ascii="Garamond" w:hAnsi="Garamond"/>
          <w:sz w:val="24"/>
          <w:szCs w:val="24"/>
        </w:rPr>
        <w:t xml:space="preserve"> när det handlade om informations</w:t>
      </w:r>
      <w:r w:rsidRPr="00870FF2">
        <w:rPr>
          <w:rFonts w:ascii="Garamond" w:hAnsi="Garamond"/>
          <w:sz w:val="24"/>
          <w:szCs w:val="24"/>
        </w:rPr>
        <w:t xml:space="preserve">förankring om kommande projektsatsning </w:t>
      </w:r>
      <w:r>
        <w:rPr>
          <w:rFonts w:ascii="Garamond" w:hAnsi="Garamond"/>
          <w:sz w:val="24"/>
          <w:szCs w:val="24"/>
        </w:rPr>
        <w:t>och vilket arbetssätt man skulle ha i</w:t>
      </w:r>
      <w:r w:rsidRPr="00870FF2">
        <w:rPr>
          <w:rFonts w:ascii="Garamond" w:hAnsi="Garamond"/>
          <w:sz w:val="24"/>
          <w:szCs w:val="24"/>
        </w:rPr>
        <w:t xml:space="preserve"> den egna verksamheten.</w:t>
      </w:r>
      <w:r w:rsidR="003F62F2">
        <w:rPr>
          <w:rFonts w:ascii="Garamond" w:hAnsi="Garamond"/>
          <w:sz w:val="24"/>
          <w:szCs w:val="24"/>
        </w:rPr>
        <w:t xml:space="preserve"> Eftersom projektet startade under mars månad så innebar detta svårigheter att få till arbets- och praktikplatser under våren. Inte minst utifrån att planeringen inför ungdomars feriepraktik startat och att vikarier tillsatts inför sommarmånaderna.</w:t>
      </w:r>
      <w:r w:rsidRPr="00870FF2">
        <w:rPr>
          <w:rFonts w:ascii="Garamond" w:hAnsi="Garamond"/>
          <w:sz w:val="24"/>
          <w:szCs w:val="24"/>
        </w:rPr>
        <w:t xml:space="preserve"> Det uppstod också en del frågor kring vilka personer</w:t>
      </w:r>
      <w:r>
        <w:rPr>
          <w:rFonts w:ascii="Garamond" w:hAnsi="Garamond"/>
          <w:sz w:val="24"/>
          <w:szCs w:val="24"/>
        </w:rPr>
        <w:t xml:space="preserve"> som skulle erbjudas projektet. Härur startades arbetsgruppen bestående av projektledare, arbetsmarknadskonsulenter och praktiksamordnare för att komma överens om arbetsgång och rutiner.</w:t>
      </w:r>
    </w:p>
    <w:p w14:paraId="6DAFC141" w14:textId="77777777" w:rsidR="00AF1F2C" w:rsidRDefault="00AF1F2C" w:rsidP="00007BEF">
      <w:pPr>
        <w:spacing w:after="0"/>
        <w:rPr>
          <w:rFonts w:ascii="Garamond" w:hAnsi="Garamond"/>
          <w:sz w:val="24"/>
          <w:szCs w:val="24"/>
        </w:rPr>
      </w:pPr>
    </w:p>
    <w:p w14:paraId="0A95C1B8" w14:textId="77777777" w:rsidR="00C046CA" w:rsidRDefault="00C046CA" w:rsidP="00007BEF">
      <w:pPr>
        <w:spacing w:after="0"/>
        <w:rPr>
          <w:rFonts w:ascii="Garamond" w:hAnsi="Garamond"/>
          <w:sz w:val="24"/>
          <w:szCs w:val="24"/>
        </w:rPr>
      </w:pPr>
      <w:r>
        <w:rPr>
          <w:rFonts w:ascii="Garamond" w:hAnsi="Garamond"/>
          <w:sz w:val="24"/>
          <w:szCs w:val="24"/>
        </w:rPr>
        <w:t xml:space="preserve">Lönekontoret skulle ha meddelats i förväg att man tänkt anställa ett visst antal personer genom ett projekt och inom en viss period. Med tanke på ett flertal oklarheter gällande semester hade det varit önskvärt att man från början haft en redan färdigformulerad rutin kring detta. Efter deltagarnas anställning upplevde projektledarna att arbetsgivarintyget som ska skickas hem direkt efter avslutat anställning, kunde dröja uppemot en månad efter. Detta intyg är </w:t>
      </w:r>
      <w:r w:rsidR="001B4670">
        <w:rPr>
          <w:rFonts w:ascii="Garamond" w:hAnsi="Garamond"/>
          <w:sz w:val="24"/>
          <w:szCs w:val="24"/>
        </w:rPr>
        <w:t>obligatoriskt</w:t>
      </w:r>
      <w:r>
        <w:rPr>
          <w:rFonts w:ascii="Garamond" w:hAnsi="Garamond"/>
          <w:sz w:val="24"/>
          <w:szCs w:val="24"/>
        </w:rPr>
        <w:t xml:space="preserve"> i samband med </w:t>
      </w:r>
      <w:r w:rsidR="00FB2DBD">
        <w:rPr>
          <w:rFonts w:ascii="Garamond" w:hAnsi="Garamond"/>
          <w:sz w:val="24"/>
          <w:szCs w:val="24"/>
        </w:rPr>
        <w:t>en eventuell ansökan om a-kassa</w:t>
      </w:r>
      <w:r>
        <w:rPr>
          <w:rFonts w:ascii="Garamond" w:hAnsi="Garamond"/>
          <w:sz w:val="24"/>
          <w:szCs w:val="24"/>
        </w:rPr>
        <w:t>.</w:t>
      </w:r>
      <w:r w:rsidR="001B4670">
        <w:rPr>
          <w:rFonts w:ascii="Garamond" w:hAnsi="Garamond"/>
          <w:sz w:val="24"/>
          <w:szCs w:val="24"/>
        </w:rPr>
        <w:t xml:space="preserve"> Ett förslag utifrån detta är att ha en riktad löneassistent mot projektet för att underlätta för alla parter.</w:t>
      </w:r>
    </w:p>
    <w:p w14:paraId="2E3560EC" w14:textId="77777777" w:rsidR="00C046CA" w:rsidRDefault="00C046CA" w:rsidP="00007BEF">
      <w:pPr>
        <w:spacing w:after="0"/>
        <w:rPr>
          <w:rFonts w:ascii="Garamond" w:hAnsi="Garamond"/>
          <w:sz w:val="24"/>
          <w:szCs w:val="24"/>
        </w:rPr>
      </w:pPr>
    </w:p>
    <w:p w14:paraId="50D41699" w14:textId="77777777" w:rsidR="00007BEF" w:rsidRDefault="00007BEF" w:rsidP="00007BEF">
      <w:pPr>
        <w:spacing w:after="0"/>
        <w:rPr>
          <w:rFonts w:ascii="Garamond" w:hAnsi="Garamond"/>
          <w:sz w:val="24"/>
          <w:szCs w:val="24"/>
        </w:rPr>
      </w:pPr>
      <w:r w:rsidRPr="00EC2B89">
        <w:rPr>
          <w:rFonts w:ascii="Garamond" w:hAnsi="Garamond"/>
          <w:sz w:val="24"/>
          <w:szCs w:val="24"/>
        </w:rPr>
        <w:t>Till projektet kom ett flertal deltagare med en knapp självkänsla. Detta kom att visa sig särskilt om man stötte på en motgång under sin anställning. Vägen tillbaka</w:t>
      </w:r>
      <w:r w:rsidR="003F62F2">
        <w:rPr>
          <w:rFonts w:ascii="Garamond" w:hAnsi="Garamond"/>
          <w:sz w:val="24"/>
          <w:szCs w:val="24"/>
        </w:rPr>
        <w:t xml:space="preserve"> i dessa fall</w:t>
      </w:r>
      <w:r w:rsidRPr="00EC2B89">
        <w:rPr>
          <w:rFonts w:ascii="Garamond" w:hAnsi="Garamond"/>
          <w:sz w:val="24"/>
          <w:szCs w:val="24"/>
        </w:rPr>
        <w:t xml:space="preserve"> blev svår och onödigt lång. Skulle man haft en riktad kontakt från deltagarna mot psykiatrin så hade man kunnat förebygga längre sjukskrivningar på ett mer effektivt sätt.</w:t>
      </w:r>
      <w:r w:rsidRPr="00870FF2">
        <w:rPr>
          <w:rFonts w:ascii="Garamond" w:hAnsi="Garamond"/>
          <w:sz w:val="24"/>
          <w:szCs w:val="24"/>
        </w:rPr>
        <w:t xml:space="preserve"> </w:t>
      </w:r>
      <w:r>
        <w:rPr>
          <w:rFonts w:ascii="Garamond" w:hAnsi="Garamond"/>
          <w:sz w:val="24"/>
          <w:szCs w:val="24"/>
        </w:rPr>
        <w:t>Istället fick p</w:t>
      </w:r>
      <w:r w:rsidRPr="00870FF2">
        <w:rPr>
          <w:rFonts w:ascii="Garamond" w:hAnsi="Garamond"/>
          <w:sz w:val="24"/>
          <w:szCs w:val="24"/>
        </w:rPr>
        <w:t>rojektledarna</w:t>
      </w:r>
      <w:r>
        <w:rPr>
          <w:rFonts w:ascii="Garamond" w:hAnsi="Garamond"/>
          <w:sz w:val="24"/>
          <w:szCs w:val="24"/>
        </w:rPr>
        <w:t xml:space="preserve"> känna sig </w:t>
      </w:r>
      <w:r w:rsidR="009B5A49">
        <w:rPr>
          <w:rFonts w:ascii="Garamond" w:hAnsi="Garamond"/>
          <w:sz w:val="24"/>
          <w:szCs w:val="24"/>
        </w:rPr>
        <w:t xml:space="preserve">ganska </w:t>
      </w:r>
      <w:r>
        <w:rPr>
          <w:rFonts w:ascii="Garamond" w:hAnsi="Garamond"/>
          <w:sz w:val="24"/>
          <w:szCs w:val="24"/>
        </w:rPr>
        <w:t>otillräckliga i detta arbete</w:t>
      </w:r>
      <w:r w:rsidRPr="00870FF2">
        <w:rPr>
          <w:rFonts w:ascii="Garamond" w:hAnsi="Garamond"/>
          <w:sz w:val="24"/>
          <w:szCs w:val="24"/>
        </w:rPr>
        <w:t xml:space="preserve">. </w:t>
      </w:r>
      <w:r>
        <w:rPr>
          <w:rFonts w:ascii="Garamond" w:hAnsi="Garamond"/>
          <w:sz w:val="24"/>
          <w:szCs w:val="24"/>
        </w:rPr>
        <w:t>Projektledarna skulle såhär i efterhand önskat en snabbare ingång till psykiatrin/vårdcentral utifrån att flera deltagare under sin anställning haft ett behov av detta men fått vänta i ca tre månader som är det normala. Detta medförde i sin tur att det blev mindre tid på arbetet vilket sedan påverkade en eventuell a-kassa. F</w:t>
      </w:r>
      <w:r w:rsidRPr="00870FF2">
        <w:rPr>
          <w:rFonts w:ascii="Garamond" w:hAnsi="Garamond"/>
          <w:sz w:val="24"/>
          <w:szCs w:val="24"/>
        </w:rPr>
        <w:t>öretagshälsovården</w:t>
      </w:r>
      <w:r>
        <w:rPr>
          <w:rFonts w:ascii="Garamond" w:hAnsi="Garamond"/>
          <w:sz w:val="24"/>
          <w:szCs w:val="24"/>
        </w:rPr>
        <w:t xml:space="preserve"> skulle</w:t>
      </w:r>
      <w:r w:rsidRPr="00870FF2">
        <w:rPr>
          <w:rFonts w:ascii="Garamond" w:hAnsi="Garamond"/>
          <w:sz w:val="24"/>
          <w:szCs w:val="24"/>
        </w:rPr>
        <w:t xml:space="preserve"> ha kunnat koppla</w:t>
      </w:r>
      <w:r>
        <w:rPr>
          <w:rFonts w:ascii="Garamond" w:hAnsi="Garamond"/>
          <w:sz w:val="24"/>
          <w:szCs w:val="24"/>
        </w:rPr>
        <w:t>s</w:t>
      </w:r>
      <w:r w:rsidRPr="00870FF2">
        <w:rPr>
          <w:rFonts w:ascii="Garamond" w:hAnsi="Garamond"/>
          <w:sz w:val="24"/>
          <w:szCs w:val="24"/>
        </w:rPr>
        <w:t xml:space="preserve"> in i de fall deltagare behö</w:t>
      </w:r>
      <w:r>
        <w:rPr>
          <w:rFonts w:ascii="Garamond" w:hAnsi="Garamond"/>
          <w:sz w:val="24"/>
          <w:szCs w:val="24"/>
        </w:rPr>
        <w:t>vt samtalsstöd. Anledningen till att detta inte gjordes berodde helt enkelt på att det inte fanns någon information om att projektets deltagare kunde ta del av denna.</w:t>
      </w:r>
    </w:p>
    <w:p w14:paraId="7373D5C1" w14:textId="77777777" w:rsidR="00007BEF" w:rsidRDefault="00007BEF" w:rsidP="00A97E52">
      <w:pPr>
        <w:spacing w:after="0"/>
        <w:rPr>
          <w:rFonts w:ascii="Garamond" w:hAnsi="Garamond"/>
          <w:sz w:val="24"/>
          <w:szCs w:val="24"/>
        </w:rPr>
      </w:pPr>
    </w:p>
    <w:p w14:paraId="3DDC35B7" w14:textId="77777777" w:rsidR="00A97E52" w:rsidRDefault="00A97E52" w:rsidP="00C046CA">
      <w:pPr>
        <w:spacing w:after="0"/>
        <w:rPr>
          <w:rFonts w:ascii="Garamond" w:hAnsi="Garamond"/>
          <w:sz w:val="24"/>
          <w:szCs w:val="24"/>
        </w:rPr>
      </w:pPr>
      <w:r>
        <w:rPr>
          <w:rFonts w:ascii="Garamond" w:hAnsi="Garamond"/>
          <w:sz w:val="24"/>
          <w:szCs w:val="24"/>
        </w:rPr>
        <w:t xml:space="preserve">Den utrikesfödda målgruppen blir allt vanligare och </w:t>
      </w:r>
      <w:r w:rsidR="009B5A49">
        <w:rPr>
          <w:rFonts w:ascii="Garamond" w:hAnsi="Garamond"/>
          <w:sz w:val="24"/>
          <w:szCs w:val="24"/>
        </w:rPr>
        <w:t>en nödvändighet</w:t>
      </w:r>
      <w:r>
        <w:rPr>
          <w:rFonts w:ascii="Garamond" w:hAnsi="Garamond"/>
          <w:sz w:val="24"/>
          <w:szCs w:val="24"/>
        </w:rPr>
        <w:t xml:space="preserve"> ute på arbetsplatserna är en högre tolerans och förståelse för språkförbistringar. I några fall har man behövt byta arbets/praktikplats </w:t>
      </w:r>
      <w:r w:rsidRPr="00D21AA1">
        <w:rPr>
          <w:rFonts w:ascii="Garamond" w:hAnsi="Garamond"/>
          <w:sz w:val="24"/>
          <w:szCs w:val="24"/>
        </w:rPr>
        <w:t>på grund av</w:t>
      </w:r>
      <w:r>
        <w:rPr>
          <w:rFonts w:ascii="Garamond" w:hAnsi="Garamond"/>
          <w:sz w:val="24"/>
          <w:szCs w:val="24"/>
        </w:rPr>
        <w:t xml:space="preserve"> en lägre tolerans för </w:t>
      </w:r>
      <w:r w:rsidR="00007BEF">
        <w:rPr>
          <w:rFonts w:ascii="Garamond" w:hAnsi="Garamond"/>
          <w:sz w:val="24"/>
          <w:szCs w:val="24"/>
        </w:rPr>
        <w:t>antingen</w:t>
      </w:r>
      <w:r>
        <w:rPr>
          <w:rFonts w:ascii="Garamond" w:hAnsi="Garamond"/>
          <w:sz w:val="24"/>
          <w:szCs w:val="24"/>
        </w:rPr>
        <w:t xml:space="preserve"> språksvårighet eller annat hinder. </w:t>
      </w:r>
      <w:r w:rsidR="009B5A49">
        <w:rPr>
          <w:rFonts w:ascii="Garamond" w:hAnsi="Garamond"/>
          <w:sz w:val="24"/>
          <w:szCs w:val="24"/>
        </w:rPr>
        <w:t xml:space="preserve">  </w:t>
      </w:r>
      <w:r>
        <w:rPr>
          <w:rFonts w:ascii="Garamond" w:hAnsi="Garamond"/>
          <w:sz w:val="24"/>
          <w:szCs w:val="24"/>
        </w:rPr>
        <w:t>I dessa byten har deltagaren kunnat få ett helt annat bemötande och på så sätt trygghet.</w:t>
      </w:r>
      <w:r w:rsidR="009B5A49">
        <w:rPr>
          <w:rFonts w:ascii="Garamond" w:hAnsi="Garamond"/>
          <w:sz w:val="24"/>
          <w:szCs w:val="24"/>
        </w:rPr>
        <w:t xml:space="preserve"> Att den nya arbetsplatsen kunde ta tillvara på deltagarens kompetens på ett bra sätt resulterar i att man gått från ”belastning” till tillgång. </w:t>
      </w:r>
      <w:r>
        <w:rPr>
          <w:rFonts w:ascii="Garamond" w:hAnsi="Garamond"/>
          <w:sz w:val="24"/>
          <w:szCs w:val="24"/>
        </w:rPr>
        <w:t xml:space="preserve"> </w:t>
      </w:r>
      <w:r w:rsidR="009B5A49">
        <w:rPr>
          <w:rFonts w:ascii="Garamond" w:hAnsi="Garamond"/>
          <w:sz w:val="24"/>
          <w:szCs w:val="24"/>
        </w:rPr>
        <w:t>Vi har haft några arbetsplatser där man på ett genomtänkt sätt tagit tillvara på och hjälpt deltagare</w:t>
      </w:r>
      <w:r w:rsidR="00C046CA">
        <w:rPr>
          <w:rFonts w:ascii="Garamond" w:hAnsi="Garamond"/>
          <w:sz w:val="24"/>
          <w:szCs w:val="24"/>
        </w:rPr>
        <w:t>n</w:t>
      </w:r>
      <w:r w:rsidR="009B5A49">
        <w:rPr>
          <w:rFonts w:ascii="Garamond" w:hAnsi="Garamond"/>
          <w:sz w:val="24"/>
          <w:szCs w:val="24"/>
        </w:rPr>
        <w:t xml:space="preserve"> att göra stora framsteg trots att man haft svårigheter med </w:t>
      </w:r>
      <w:r w:rsidR="00C046CA">
        <w:rPr>
          <w:rFonts w:ascii="Garamond" w:hAnsi="Garamond"/>
          <w:sz w:val="24"/>
          <w:szCs w:val="24"/>
        </w:rPr>
        <w:t xml:space="preserve">det </w:t>
      </w:r>
      <w:r w:rsidR="009B5A49">
        <w:rPr>
          <w:rFonts w:ascii="Garamond" w:hAnsi="Garamond"/>
          <w:sz w:val="24"/>
          <w:szCs w:val="24"/>
        </w:rPr>
        <w:t xml:space="preserve">svenska språket. </w:t>
      </w:r>
    </w:p>
    <w:p w14:paraId="440576D6" w14:textId="77777777" w:rsidR="00B76D77" w:rsidRDefault="00B76D77" w:rsidP="00C046CA">
      <w:pPr>
        <w:spacing w:after="0"/>
      </w:pPr>
    </w:p>
    <w:p w14:paraId="20ACC2EA" w14:textId="77777777" w:rsidR="00A97E52" w:rsidRDefault="00A97E52" w:rsidP="00A97E52">
      <w:pPr>
        <w:spacing w:after="0"/>
        <w:rPr>
          <w:rFonts w:ascii="Garamond" w:hAnsi="Garamond"/>
          <w:sz w:val="24"/>
          <w:szCs w:val="24"/>
        </w:rPr>
      </w:pPr>
      <w:r>
        <w:rPr>
          <w:rFonts w:ascii="Garamond" w:hAnsi="Garamond"/>
          <w:sz w:val="24"/>
          <w:szCs w:val="24"/>
        </w:rPr>
        <w:t xml:space="preserve">En reflektion från projektledarnas sida </w:t>
      </w:r>
      <w:r w:rsidR="00007BEF">
        <w:rPr>
          <w:rFonts w:ascii="Garamond" w:hAnsi="Garamond"/>
          <w:sz w:val="24"/>
          <w:szCs w:val="24"/>
        </w:rPr>
        <w:t>som uppkom under projektet var</w:t>
      </w:r>
      <w:r>
        <w:rPr>
          <w:rFonts w:ascii="Garamond" w:hAnsi="Garamond"/>
          <w:sz w:val="24"/>
          <w:szCs w:val="24"/>
        </w:rPr>
        <w:t xml:space="preserve"> att</w:t>
      </w:r>
      <w:r w:rsidRPr="00007BEF">
        <w:rPr>
          <w:rFonts w:ascii="Garamond" w:hAnsi="Garamond"/>
          <w:sz w:val="24"/>
          <w:szCs w:val="24"/>
        </w:rPr>
        <w:t xml:space="preserve"> man skulle haft fler ”tvingande” </w:t>
      </w:r>
      <w:r w:rsidR="00007BEF">
        <w:rPr>
          <w:rFonts w:ascii="Garamond" w:hAnsi="Garamond"/>
          <w:sz w:val="24"/>
          <w:szCs w:val="24"/>
        </w:rPr>
        <w:t>kompetens</w:t>
      </w:r>
      <w:r w:rsidRPr="00007BEF">
        <w:rPr>
          <w:rFonts w:ascii="Garamond" w:hAnsi="Garamond"/>
          <w:sz w:val="24"/>
          <w:szCs w:val="24"/>
        </w:rPr>
        <w:t>insatser för deltagarna</w:t>
      </w:r>
      <w:r>
        <w:rPr>
          <w:rFonts w:ascii="Garamond" w:hAnsi="Garamond"/>
          <w:sz w:val="24"/>
          <w:szCs w:val="24"/>
        </w:rPr>
        <w:t>. Det ”frivilliga” deltagandet gjor</w:t>
      </w:r>
      <w:r w:rsidR="00007BEF">
        <w:rPr>
          <w:rFonts w:ascii="Garamond" w:hAnsi="Garamond"/>
          <w:sz w:val="24"/>
          <w:szCs w:val="24"/>
        </w:rPr>
        <w:t>de</w:t>
      </w:r>
      <w:r>
        <w:rPr>
          <w:rFonts w:ascii="Garamond" w:hAnsi="Garamond"/>
          <w:sz w:val="24"/>
          <w:szCs w:val="24"/>
        </w:rPr>
        <w:t xml:space="preserve"> att cirka en tredjedel av deltagarna va</w:t>
      </w:r>
      <w:r w:rsidR="00007BEF">
        <w:rPr>
          <w:rFonts w:ascii="Garamond" w:hAnsi="Garamond"/>
          <w:sz w:val="24"/>
          <w:szCs w:val="24"/>
        </w:rPr>
        <w:t>lde</w:t>
      </w:r>
      <w:r>
        <w:rPr>
          <w:rFonts w:ascii="Garamond" w:hAnsi="Garamond"/>
          <w:sz w:val="24"/>
          <w:szCs w:val="24"/>
        </w:rPr>
        <w:t xml:space="preserve"> bort dessa insatser mot att istället </w:t>
      </w:r>
      <w:r w:rsidR="00007BEF">
        <w:rPr>
          <w:rFonts w:ascii="Garamond" w:hAnsi="Garamond"/>
          <w:sz w:val="24"/>
          <w:szCs w:val="24"/>
        </w:rPr>
        <w:t xml:space="preserve">fokusera på att </w:t>
      </w:r>
      <w:r>
        <w:rPr>
          <w:rFonts w:ascii="Garamond" w:hAnsi="Garamond"/>
          <w:sz w:val="24"/>
          <w:szCs w:val="24"/>
        </w:rPr>
        <w:t xml:space="preserve">arbeta, trots att insatserna inom projektet </w:t>
      </w:r>
      <w:r w:rsidR="00007BEF">
        <w:rPr>
          <w:rFonts w:ascii="Garamond" w:hAnsi="Garamond"/>
          <w:sz w:val="24"/>
          <w:szCs w:val="24"/>
        </w:rPr>
        <w:t>ingick</w:t>
      </w:r>
      <w:r>
        <w:rPr>
          <w:rFonts w:ascii="Garamond" w:hAnsi="Garamond"/>
          <w:sz w:val="24"/>
          <w:szCs w:val="24"/>
        </w:rPr>
        <w:t xml:space="preserve"> i anställningens kompetenstid. </w:t>
      </w:r>
      <w:r w:rsidR="00007BEF">
        <w:rPr>
          <w:rFonts w:ascii="Garamond" w:hAnsi="Garamond"/>
          <w:sz w:val="24"/>
          <w:szCs w:val="24"/>
        </w:rPr>
        <w:t>Innan man kom igång med sin praktik skulle man haft fler gruppaktiviteter</w:t>
      </w:r>
      <w:r w:rsidR="0013385A">
        <w:rPr>
          <w:rFonts w:ascii="Garamond" w:hAnsi="Garamond"/>
          <w:sz w:val="24"/>
          <w:szCs w:val="24"/>
        </w:rPr>
        <w:t xml:space="preserve"> ledda av projektledarna. På så sätt hade man kunnat, </w:t>
      </w:r>
      <w:r>
        <w:rPr>
          <w:rFonts w:ascii="Garamond" w:hAnsi="Garamond"/>
          <w:sz w:val="24"/>
          <w:szCs w:val="24"/>
        </w:rPr>
        <w:t>genom att skapa</w:t>
      </w:r>
      <w:r w:rsidR="0013385A">
        <w:rPr>
          <w:rFonts w:ascii="Garamond" w:hAnsi="Garamond"/>
          <w:sz w:val="24"/>
          <w:szCs w:val="24"/>
        </w:rPr>
        <w:t xml:space="preserve"> en</w:t>
      </w:r>
      <w:r>
        <w:rPr>
          <w:rFonts w:ascii="Garamond" w:hAnsi="Garamond"/>
          <w:sz w:val="24"/>
          <w:szCs w:val="24"/>
        </w:rPr>
        <w:t xml:space="preserve"> bättre samhörighetskänsla inom projektet, </w:t>
      </w:r>
      <w:r w:rsidR="0013385A">
        <w:rPr>
          <w:rFonts w:ascii="Garamond" w:hAnsi="Garamond"/>
          <w:sz w:val="24"/>
          <w:szCs w:val="24"/>
        </w:rPr>
        <w:t xml:space="preserve">snabbare </w:t>
      </w:r>
      <w:r>
        <w:rPr>
          <w:rFonts w:ascii="Garamond" w:hAnsi="Garamond"/>
          <w:sz w:val="24"/>
          <w:szCs w:val="24"/>
        </w:rPr>
        <w:t>få till en bättre självkänsla för huvuddelen av deltagarna. Här skulle 7-tjugo utbildningen kunna</w:t>
      </w:r>
      <w:r w:rsidR="00007BEF">
        <w:rPr>
          <w:rFonts w:ascii="Garamond" w:hAnsi="Garamond"/>
          <w:sz w:val="24"/>
          <w:szCs w:val="24"/>
        </w:rPr>
        <w:t>t</w:t>
      </w:r>
      <w:r>
        <w:rPr>
          <w:rFonts w:ascii="Garamond" w:hAnsi="Garamond"/>
          <w:sz w:val="24"/>
          <w:szCs w:val="24"/>
        </w:rPr>
        <w:t xml:space="preserve"> vara ett bra alternativ.</w:t>
      </w:r>
      <w:r w:rsidR="00AF1F2C">
        <w:rPr>
          <w:rFonts w:ascii="Garamond" w:hAnsi="Garamond"/>
          <w:sz w:val="24"/>
          <w:szCs w:val="24"/>
        </w:rPr>
        <w:t xml:space="preserve"> Projektet skulle varit tydligare med krav på deltagande i de aktiviteter projektet anordnat utifrån att kunna stärka deltagarna inför anställningen.</w:t>
      </w:r>
    </w:p>
    <w:p w14:paraId="1EBE5650" w14:textId="77777777" w:rsidR="00DE0E1D" w:rsidRDefault="00DE0E1D" w:rsidP="00DE0E1D">
      <w:pPr>
        <w:spacing w:after="0"/>
        <w:rPr>
          <w:rFonts w:ascii="Garamond" w:hAnsi="Garamond"/>
          <w:sz w:val="24"/>
          <w:szCs w:val="24"/>
        </w:rPr>
      </w:pPr>
    </w:p>
    <w:p w14:paraId="07020399" w14:textId="77777777" w:rsidR="00007BEF" w:rsidRDefault="00007BEF" w:rsidP="00007BEF">
      <w:pPr>
        <w:spacing w:after="0"/>
        <w:rPr>
          <w:rFonts w:ascii="Garamond" w:hAnsi="Garamond"/>
          <w:sz w:val="24"/>
          <w:szCs w:val="24"/>
        </w:rPr>
      </w:pPr>
      <w:r>
        <w:rPr>
          <w:rFonts w:ascii="Garamond" w:hAnsi="Garamond"/>
          <w:sz w:val="24"/>
          <w:szCs w:val="24"/>
        </w:rPr>
        <w:t xml:space="preserve">Om man ska se till en möjlig vidareutveckling av projektet skulle en del vara att inte enbart använda de kommunala förvaltningarnas arbetsplatser utan även att få in näringslivet. Detta skulle öka både antalet arbets- och praktikplatser, arbetsuppgifter, bredden på yrkesområden och kanske en större möjlighet till vidare arbeten utan särskilda kvalifikationer. Kanske även speciellt utformade yrkesutbildningar. </w:t>
      </w:r>
    </w:p>
    <w:p w14:paraId="7350B176" w14:textId="77777777" w:rsidR="00E113CD" w:rsidRDefault="00E113CD" w:rsidP="00A97E52"/>
    <w:p w14:paraId="79B4F480" w14:textId="77777777" w:rsidR="00093A65" w:rsidRDefault="00093A65" w:rsidP="00A97E52"/>
    <w:p w14:paraId="2E14BD6D" w14:textId="77777777" w:rsidR="00093A65" w:rsidRDefault="00093A65" w:rsidP="00A97E52"/>
    <w:p w14:paraId="6CB3B9DD" w14:textId="77777777" w:rsidR="00093A65" w:rsidRDefault="00093A65" w:rsidP="00A97E52"/>
    <w:p w14:paraId="45EE4720" w14:textId="77777777" w:rsidR="00093A65" w:rsidRDefault="00093A65" w:rsidP="00A97E52"/>
    <w:p w14:paraId="612B6992" w14:textId="77777777" w:rsidR="00093A65" w:rsidRDefault="00093A65" w:rsidP="00A97E52"/>
    <w:p w14:paraId="597DE2CD" w14:textId="77777777" w:rsidR="00093A65" w:rsidRDefault="00093A65" w:rsidP="00A97E52"/>
    <w:p w14:paraId="4D72A75E" w14:textId="77777777" w:rsidR="00093A65" w:rsidRDefault="00093A65" w:rsidP="00A97E52"/>
    <w:p w14:paraId="428B9345" w14:textId="77777777" w:rsidR="00093A65" w:rsidRDefault="00093A65" w:rsidP="00A97E52"/>
    <w:p w14:paraId="7F9D9AE6" w14:textId="77777777" w:rsidR="00093A65" w:rsidRDefault="00093A65" w:rsidP="00A97E52"/>
    <w:p w14:paraId="5C4C6BC7" w14:textId="77777777" w:rsidR="00093A65" w:rsidRDefault="00093A65" w:rsidP="00A97E52"/>
    <w:p w14:paraId="7ACFA5CE" w14:textId="77777777" w:rsidR="00093A65" w:rsidRDefault="00093A65" w:rsidP="00A97E52"/>
    <w:p w14:paraId="0B18BAFD" w14:textId="77777777" w:rsidR="00CC2AFD" w:rsidRDefault="00CC2AFD" w:rsidP="00A97E52">
      <w:pPr>
        <w:rPr>
          <w:rFonts w:ascii="Garamond" w:hAnsi="Garamond"/>
          <w:b/>
          <w:sz w:val="32"/>
          <w:szCs w:val="32"/>
        </w:rPr>
      </w:pPr>
    </w:p>
    <w:p w14:paraId="4ECA25CB" w14:textId="77777777" w:rsidR="00CC2AFD" w:rsidRDefault="00CC2AFD" w:rsidP="00A97E52">
      <w:pPr>
        <w:rPr>
          <w:rFonts w:ascii="Garamond" w:hAnsi="Garamond"/>
          <w:b/>
          <w:sz w:val="32"/>
          <w:szCs w:val="32"/>
        </w:rPr>
      </w:pPr>
    </w:p>
    <w:p w14:paraId="3C18CB31" w14:textId="77777777" w:rsidR="00CC2AFD" w:rsidRDefault="00CC2AFD" w:rsidP="00A97E52">
      <w:pPr>
        <w:rPr>
          <w:rFonts w:ascii="Garamond" w:hAnsi="Garamond"/>
          <w:b/>
          <w:sz w:val="32"/>
          <w:szCs w:val="32"/>
        </w:rPr>
      </w:pPr>
    </w:p>
    <w:p w14:paraId="1E37E69A" w14:textId="77777777" w:rsidR="00093A65" w:rsidRDefault="00093A65" w:rsidP="00A97E52">
      <w:pPr>
        <w:rPr>
          <w:rFonts w:ascii="Garamond" w:hAnsi="Garamond"/>
          <w:b/>
          <w:sz w:val="32"/>
          <w:szCs w:val="32"/>
        </w:rPr>
      </w:pPr>
      <w:r w:rsidRPr="00093A65">
        <w:rPr>
          <w:rFonts w:ascii="Garamond" w:hAnsi="Garamond"/>
          <w:b/>
          <w:sz w:val="32"/>
          <w:szCs w:val="32"/>
        </w:rPr>
        <w:t>Tack !</w:t>
      </w:r>
    </w:p>
    <w:p w14:paraId="61966694" w14:textId="77777777" w:rsidR="00093A65" w:rsidRPr="00093A65" w:rsidRDefault="00093A65" w:rsidP="00A97E52">
      <w:pPr>
        <w:rPr>
          <w:rFonts w:ascii="Garamond" w:hAnsi="Garamond"/>
          <w:b/>
          <w:sz w:val="32"/>
          <w:szCs w:val="32"/>
        </w:rPr>
      </w:pPr>
    </w:p>
    <w:p w14:paraId="61EA244A" w14:textId="77777777" w:rsidR="00093A65" w:rsidRPr="00093A65" w:rsidRDefault="00093A65" w:rsidP="00A97E52">
      <w:pPr>
        <w:rPr>
          <w:rFonts w:ascii="Garamond" w:hAnsi="Garamond"/>
          <w:sz w:val="24"/>
          <w:szCs w:val="24"/>
        </w:rPr>
      </w:pPr>
      <w:r w:rsidRPr="00093A65">
        <w:rPr>
          <w:rFonts w:ascii="Garamond" w:hAnsi="Garamond"/>
          <w:sz w:val="24"/>
          <w:szCs w:val="24"/>
        </w:rPr>
        <w:t>Projekt KAK är nu avslutat, ett stort tack till Er alla från oss!</w:t>
      </w:r>
    </w:p>
    <w:p w14:paraId="6E7F13A1" w14:textId="77777777" w:rsidR="00093A65" w:rsidRDefault="00093A65" w:rsidP="00A97E52">
      <w:pPr>
        <w:rPr>
          <w:rFonts w:ascii="Garamond" w:hAnsi="Garamond"/>
          <w:sz w:val="24"/>
          <w:szCs w:val="24"/>
        </w:rPr>
      </w:pPr>
    </w:p>
    <w:p w14:paraId="1C210525" w14:textId="77777777" w:rsidR="00093A65" w:rsidRPr="00093A65" w:rsidRDefault="00093A65" w:rsidP="00A97E52">
      <w:pPr>
        <w:rPr>
          <w:rFonts w:ascii="Garamond" w:hAnsi="Garamond"/>
          <w:sz w:val="24"/>
          <w:szCs w:val="24"/>
        </w:rPr>
      </w:pPr>
      <w:r w:rsidRPr="00093A65">
        <w:rPr>
          <w:rFonts w:ascii="Garamond" w:hAnsi="Garamond"/>
          <w:sz w:val="24"/>
          <w:szCs w:val="24"/>
        </w:rPr>
        <w:t>Rapportförfattare:</w:t>
      </w:r>
    </w:p>
    <w:p w14:paraId="39CF2772" w14:textId="77777777" w:rsidR="00093A65" w:rsidRDefault="00093A65" w:rsidP="00A97E52">
      <w:pPr>
        <w:rPr>
          <w:rFonts w:ascii="Garamond" w:hAnsi="Garamond"/>
          <w:sz w:val="24"/>
          <w:szCs w:val="24"/>
        </w:rPr>
      </w:pPr>
      <w:r w:rsidRPr="00093A65">
        <w:rPr>
          <w:rFonts w:ascii="Garamond" w:hAnsi="Garamond"/>
          <w:sz w:val="24"/>
          <w:szCs w:val="24"/>
        </w:rPr>
        <w:t>Elisabeth Fornelius &amp; Christer Zegarra Eriksson</w:t>
      </w:r>
    </w:p>
    <w:p w14:paraId="5B29136F" w14:textId="77777777" w:rsidR="00CC2AFD" w:rsidRPr="00093A65" w:rsidRDefault="00CC2AFD" w:rsidP="00A97E52">
      <w:pPr>
        <w:rPr>
          <w:rFonts w:ascii="Garamond" w:hAnsi="Garamond"/>
          <w:sz w:val="24"/>
          <w:szCs w:val="24"/>
        </w:rPr>
      </w:pPr>
      <w:r>
        <w:rPr>
          <w:rFonts w:ascii="Garamond" w:hAnsi="Garamond"/>
          <w:sz w:val="24"/>
          <w:szCs w:val="24"/>
        </w:rPr>
        <w:t>Kungsör den 18 december 2015</w:t>
      </w:r>
    </w:p>
    <w:sectPr w:rsidR="00CC2AFD" w:rsidRPr="00093A65" w:rsidSect="00C34BD0">
      <w:footerReference w:type="default" r:id="rId2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5E1A" w14:textId="77777777" w:rsidR="009D044D" w:rsidRDefault="009D044D" w:rsidP="00613A2F">
      <w:pPr>
        <w:spacing w:after="0" w:line="240" w:lineRule="auto"/>
      </w:pPr>
      <w:r>
        <w:separator/>
      </w:r>
    </w:p>
  </w:endnote>
  <w:endnote w:type="continuationSeparator" w:id="0">
    <w:p w14:paraId="6D41A56D" w14:textId="77777777" w:rsidR="009D044D" w:rsidRDefault="009D044D" w:rsidP="0061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EFC8" w14:textId="77777777" w:rsidR="00520E9A" w:rsidRDefault="00520E9A">
    <w:pPr>
      <w:pStyle w:val="Sidfot"/>
      <w:jc w:val="right"/>
    </w:pPr>
  </w:p>
  <w:p w14:paraId="5A85BC59" w14:textId="77777777" w:rsidR="00520E9A" w:rsidRDefault="00520E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65428"/>
      <w:docPartObj>
        <w:docPartGallery w:val="Page Numbers (Bottom of Page)"/>
        <w:docPartUnique/>
      </w:docPartObj>
    </w:sdtPr>
    <w:sdtEndPr/>
    <w:sdtContent>
      <w:p w14:paraId="6A97693D" w14:textId="77777777" w:rsidR="00520E9A" w:rsidRDefault="00520E9A">
        <w:pPr>
          <w:pStyle w:val="Sidfot"/>
          <w:jc w:val="right"/>
        </w:pPr>
        <w:r>
          <w:fldChar w:fldCharType="begin"/>
        </w:r>
        <w:r>
          <w:instrText>PAGE   \* MERGEFORMAT</w:instrText>
        </w:r>
        <w:r>
          <w:fldChar w:fldCharType="separate"/>
        </w:r>
        <w:r w:rsidR="00A75983">
          <w:rPr>
            <w:noProof/>
          </w:rPr>
          <w:t>16</w:t>
        </w:r>
        <w:r>
          <w:fldChar w:fldCharType="end"/>
        </w:r>
      </w:p>
    </w:sdtContent>
  </w:sdt>
  <w:p w14:paraId="4DAD3CED" w14:textId="77777777" w:rsidR="00520E9A" w:rsidRDefault="00520E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71BC" w14:textId="77777777" w:rsidR="009D044D" w:rsidRDefault="009D044D" w:rsidP="00613A2F">
      <w:pPr>
        <w:spacing w:after="0" w:line="240" w:lineRule="auto"/>
      </w:pPr>
      <w:r>
        <w:separator/>
      </w:r>
    </w:p>
  </w:footnote>
  <w:footnote w:type="continuationSeparator" w:id="0">
    <w:p w14:paraId="37BBCEFB" w14:textId="77777777" w:rsidR="009D044D" w:rsidRDefault="009D044D" w:rsidP="0061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4045"/>
    <w:multiLevelType w:val="multilevel"/>
    <w:tmpl w:val="0C64B7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58CD79C0"/>
    <w:multiLevelType w:val="multilevel"/>
    <w:tmpl w:val="0C64B7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40E4576"/>
    <w:multiLevelType w:val="hybridMultilevel"/>
    <w:tmpl w:val="EB5815A4"/>
    <w:lvl w:ilvl="0" w:tplc="9528CA56">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DD55A5"/>
    <w:multiLevelType w:val="multilevel"/>
    <w:tmpl w:val="A874F9BE"/>
    <w:lvl w:ilvl="0">
      <w:start w:val="10"/>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50E7918"/>
    <w:multiLevelType w:val="hybridMultilevel"/>
    <w:tmpl w:val="E1948E56"/>
    <w:lvl w:ilvl="0" w:tplc="362CB06E">
      <w:start w:val="11"/>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1938BF"/>
    <w:multiLevelType w:val="hybridMultilevel"/>
    <w:tmpl w:val="66B0DF6E"/>
    <w:lvl w:ilvl="0" w:tplc="16C6EBDE">
      <w:start w:val="11"/>
      <w:numFmt w:val="bullet"/>
      <w:lvlText w:val="-"/>
      <w:lvlJc w:val="left"/>
      <w:pPr>
        <w:ind w:left="480" w:hanging="360"/>
      </w:pPr>
      <w:rPr>
        <w:rFonts w:ascii="Cambria" w:eastAsiaTheme="majorEastAsia" w:hAnsi="Cambria" w:cstheme="majorBidi"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D2"/>
    <w:rsid w:val="00007BEF"/>
    <w:rsid w:val="00054115"/>
    <w:rsid w:val="00084A91"/>
    <w:rsid w:val="00093A65"/>
    <w:rsid w:val="00094E54"/>
    <w:rsid w:val="000A5BBD"/>
    <w:rsid w:val="000B1B63"/>
    <w:rsid w:val="000B2ED2"/>
    <w:rsid w:val="000B7951"/>
    <w:rsid w:val="000C7D38"/>
    <w:rsid w:val="000D7859"/>
    <w:rsid w:val="000F2041"/>
    <w:rsid w:val="0010264B"/>
    <w:rsid w:val="001327CE"/>
    <w:rsid w:val="0013385A"/>
    <w:rsid w:val="001349BD"/>
    <w:rsid w:val="00144233"/>
    <w:rsid w:val="00157BC9"/>
    <w:rsid w:val="00196B26"/>
    <w:rsid w:val="001B4670"/>
    <w:rsid w:val="001D2AA7"/>
    <w:rsid w:val="001E099D"/>
    <w:rsid w:val="001E623A"/>
    <w:rsid w:val="002032EC"/>
    <w:rsid w:val="00214776"/>
    <w:rsid w:val="0022435E"/>
    <w:rsid w:val="00237755"/>
    <w:rsid w:val="00241A0B"/>
    <w:rsid w:val="002503D0"/>
    <w:rsid w:val="0025191C"/>
    <w:rsid w:val="002715F9"/>
    <w:rsid w:val="00272AA1"/>
    <w:rsid w:val="0028054C"/>
    <w:rsid w:val="0029735F"/>
    <w:rsid w:val="00297BCE"/>
    <w:rsid w:val="002C265F"/>
    <w:rsid w:val="002C39E9"/>
    <w:rsid w:val="002D2A0F"/>
    <w:rsid w:val="002E2750"/>
    <w:rsid w:val="00344D69"/>
    <w:rsid w:val="003B54C1"/>
    <w:rsid w:val="003F62F2"/>
    <w:rsid w:val="0040365C"/>
    <w:rsid w:val="004722D2"/>
    <w:rsid w:val="00472F84"/>
    <w:rsid w:val="00482ADA"/>
    <w:rsid w:val="004904ED"/>
    <w:rsid w:val="004D2E4A"/>
    <w:rsid w:val="004F0C72"/>
    <w:rsid w:val="00520E9A"/>
    <w:rsid w:val="00567C2C"/>
    <w:rsid w:val="00583F07"/>
    <w:rsid w:val="00584BBB"/>
    <w:rsid w:val="005871D1"/>
    <w:rsid w:val="005A411C"/>
    <w:rsid w:val="005D6543"/>
    <w:rsid w:val="005D76BC"/>
    <w:rsid w:val="0061012E"/>
    <w:rsid w:val="00613A2F"/>
    <w:rsid w:val="00686AE6"/>
    <w:rsid w:val="006B0E51"/>
    <w:rsid w:val="006F4843"/>
    <w:rsid w:val="00726185"/>
    <w:rsid w:val="0079658A"/>
    <w:rsid w:val="00797F3C"/>
    <w:rsid w:val="007A0A14"/>
    <w:rsid w:val="007A6F32"/>
    <w:rsid w:val="007C0E5A"/>
    <w:rsid w:val="007D6419"/>
    <w:rsid w:val="00810990"/>
    <w:rsid w:val="00847E2F"/>
    <w:rsid w:val="008504C7"/>
    <w:rsid w:val="00870FF2"/>
    <w:rsid w:val="00872332"/>
    <w:rsid w:val="0088753D"/>
    <w:rsid w:val="0089222D"/>
    <w:rsid w:val="008970EF"/>
    <w:rsid w:val="008B3829"/>
    <w:rsid w:val="008C0317"/>
    <w:rsid w:val="008D35A4"/>
    <w:rsid w:val="008F0307"/>
    <w:rsid w:val="008F7AA8"/>
    <w:rsid w:val="009348C3"/>
    <w:rsid w:val="00942555"/>
    <w:rsid w:val="0095748A"/>
    <w:rsid w:val="00971476"/>
    <w:rsid w:val="00987E6D"/>
    <w:rsid w:val="009B1F78"/>
    <w:rsid w:val="009B23F6"/>
    <w:rsid w:val="009B5A49"/>
    <w:rsid w:val="009D044D"/>
    <w:rsid w:val="009E0A11"/>
    <w:rsid w:val="00A350B7"/>
    <w:rsid w:val="00A71E15"/>
    <w:rsid w:val="00A75983"/>
    <w:rsid w:val="00A97E52"/>
    <w:rsid w:val="00AB6E98"/>
    <w:rsid w:val="00AD0C68"/>
    <w:rsid w:val="00AE7160"/>
    <w:rsid w:val="00AF1F2C"/>
    <w:rsid w:val="00AF5253"/>
    <w:rsid w:val="00AF5E28"/>
    <w:rsid w:val="00B07D24"/>
    <w:rsid w:val="00B340AC"/>
    <w:rsid w:val="00B444A5"/>
    <w:rsid w:val="00B75BA7"/>
    <w:rsid w:val="00B76D77"/>
    <w:rsid w:val="00BB1CAA"/>
    <w:rsid w:val="00BC7AC8"/>
    <w:rsid w:val="00BE74A0"/>
    <w:rsid w:val="00C046CA"/>
    <w:rsid w:val="00C06257"/>
    <w:rsid w:val="00C22838"/>
    <w:rsid w:val="00C34BD0"/>
    <w:rsid w:val="00C81DD5"/>
    <w:rsid w:val="00CB0F5C"/>
    <w:rsid w:val="00CB5E39"/>
    <w:rsid w:val="00CB6585"/>
    <w:rsid w:val="00CC2AFD"/>
    <w:rsid w:val="00CE6120"/>
    <w:rsid w:val="00D14617"/>
    <w:rsid w:val="00D40E19"/>
    <w:rsid w:val="00D43F37"/>
    <w:rsid w:val="00D449E8"/>
    <w:rsid w:val="00D854E7"/>
    <w:rsid w:val="00DC3A97"/>
    <w:rsid w:val="00DC61DB"/>
    <w:rsid w:val="00DE0E1D"/>
    <w:rsid w:val="00E113CD"/>
    <w:rsid w:val="00E11FB8"/>
    <w:rsid w:val="00E52D2F"/>
    <w:rsid w:val="00E74E57"/>
    <w:rsid w:val="00EA08C2"/>
    <w:rsid w:val="00EC2B89"/>
    <w:rsid w:val="00ED1B89"/>
    <w:rsid w:val="00F06E03"/>
    <w:rsid w:val="00F12520"/>
    <w:rsid w:val="00F23787"/>
    <w:rsid w:val="00F61024"/>
    <w:rsid w:val="00F61CB7"/>
    <w:rsid w:val="00F67E09"/>
    <w:rsid w:val="00F70561"/>
    <w:rsid w:val="00F77D5F"/>
    <w:rsid w:val="00F8383B"/>
    <w:rsid w:val="00F94E95"/>
    <w:rsid w:val="00FB2DBD"/>
    <w:rsid w:val="00FC0516"/>
    <w:rsid w:val="00FE6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5E17"/>
  <w15:docId w15:val="{226469BE-DB1B-4F37-B26E-9D81028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B2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13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613A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B2E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B2ED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0B2ED2"/>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0B2ED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2ED2"/>
    <w:rPr>
      <w:rFonts w:ascii="Tahoma" w:hAnsi="Tahoma" w:cs="Tahoma"/>
      <w:sz w:val="16"/>
      <w:szCs w:val="16"/>
    </w:rPr>
  </w:style>
  <w:style w:type="paragraph" w:styleId="Sidhuvud">
    <w:name w:val="header"/>
    <w:basedOn w:val="Normal"/>
    <w:link w:val="SidhuvudChar"/>
    <w:uiPriority w:val="99"/>
    <w:unhideWhenUsed/>
    <w:rsid w:val="00613A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3A2F"/>
  </w:style>
  <w:style w:type="paragraph" w:styleId="Sidfot">
    <w:name w:val="footer"/>
    <w:basedOn w:val="Normal"/>
    <w:link w:val="SidfotChar"/>
    <w:uiPriority w:val="99"/>
    <w:unhideWhenUsed/>
    <w:rsid w:val="00613A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3A2F"/>
  </w:style>
  <w:style w:type="character" w:customStyle="1" w:styleId="Rubrik3Char">
    <w:name w:val="Rubrik 3 Char"/>
    <w:basedOn w:val="Standardstycketeckensnitt"/>
    <w:link w:val="Rubrik3"/>
    <w:uiPriority w:val="9"/>
    <w:semiHidden/>
    <w:rsid w:val="00613A2F"/>
    <w:rPr>
      <w:rFonts w:asciiTheme="majorHAnsi" w:eastAsiaTheme="majorEastAsia" w:hAnsiTheme="majorHAnsi" w:cstheme="majorBidi"/>
      <w:b/>
      <w:bCs/>
      <w:color w:val="4F81BD" w:themeColor="accent1"/>
    </w:rPr>
  </w:style>
  <w:style w:type="paragraph" w:styleId="Normalwebb">
    <w:name w:val="Normal (Web)"/>
    <w:basedOn w:val="Normal"/>
    <w:uiPriority w:val="99"/>
    <w:unhideWhenUsed/>
    <w:rsid w:val="00613A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613A2F"/>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89222D"/>
    <w:pPr>
      <w:outlineLvl w:val="9"/>
    </w:pPr>
    <w:rPr>
      <w:lang w:eastAsia="sv-SE"/>
    </w:rPr>
  </w:style>
  <w:style w:type="paragraph" w:styleId="Innehll1">
    <w:name w:val="toc 1"/>
    <w:basedOn w:val="Normal"/>
    <w:next w:val="Normal"/>
    <w:autoRedefine/>
    <w:uiPriority w:val="39"/>
    <w:unhideWhenUsed/>
    <w:rsid w:val="0089222D"/>
    <w:pPr>
      <w:spacing w:after="100"/>
    </w:pPr>
  </w:style>
  <w:style w:type="character" w:styleId="Hyperlnk">
    <w:name w:val="Hyperlink"/>
    <w:basedOn w:val="Standardstycketeckensnitt"/>
    <w:uiPriority w:val="99"/>
    <w:unhideWhenUsed/>
    <w:rsid w:val="0089222D"/>
    <w:rPr>
      <w:color w:val="0000FF" w:themeColor="hyperlink"/>
      <w:u w:val="single"/>
    </w:rPr>
  </w:style>
  <w:style w:type="paragraph" w:styleId="Ingetavstnd">
    <w:name w:val="No Spacing"/>
    <w:uiPriority w:val="1"/>
    <w:qFormat/>
    <w:rsid w:val="00272AA1"/>
    <w:pPr>
      <w:spacing w:after="0" w:line="240" w:lineRule="auto"/>
    </w:pPr>
  </w:style>
  <w:style w:type="paragraph" w:styleId="Innehll2">
    <w:name w:val="toc 2"/>
    <w:basedOn w:val="Normal"/>
    <w:next w:val="Normal"/>
    <w:autoRedefine/>
    <w:uiPriority w:val="39"/>
    <w:unhideWhenUsed/>
    <w:rsid w:val="008D35A4"/>
    <w:pPr>
      <w:spacing w:after="100"/>
      <w:ind w:left="220"/>
    </w:pPr>
  </w:style>
  <w:style w:type="character" w:styleId="AnvndHyperlnk">
    <w:name w:val="FollowedHyperlink"/>
    <w:basedOn w:val="Standardstycketeckensnitt"/>
    <w:uiPriority w:val="99"/>
    <w:semiHidden/>
    <w:unhideWhenUsed/>
    <w:rsid w:val="002715F9"/>
    <w:rPr>
      <w:color w:val="800080" w:themeColor="followedHyperlink"/>
      <w:u w:val="single"/>
    </w:rPr>
  </w:style>
  <w:style w:type="paragraph" w:styleId="Liststycke">
    <w:name w:val="List Paragraph"/>
    <w:basedOn w:val="Normal"/>
    <w:uiPriority w:val="34"/>
    <w:qFormat/>
    <w:rsid w:val="00A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29716">
      <w:bodyDiv w:val="1"/>
      <w:marLeft w:val="0"/>
      <w:marRight w:val="0"/>
      <w:marTop w:val="0"/>
      <w:marBottom w:val="0"/>
      <w:divBdr>
        <w:top w:val="none" w:sz="0" w:space="0" w:color="auto"/>
        <w:left w:val="none" w:sz="0" w:space="0" w:color="auto"/>
        <w:bottom w:val="none" w:sz="0" w:space="0" w:color="auto"/>
        <w:right w:val="none" w:sz="0" w:space="0" w:color="auto"/>
      </w:divBdr>
      <w:divsChild>
        <w:div w:id="1644696947">
          <w:marLeft w:val="0"/>
          <w:marRight w:val="0"/>
          <w:marTop w:val="0"/>
          <w:marBottom w:val="0"/>
          <w:divBdr>
            <w:top w:val="none" w:sz="0" w:space="0" w:color="auto"/>
            <w:left w:val="none" w:sz="0" w:space="0" w:color="auto"/>
            <w:bottom w:val="none" w:sz="0" w:space="0" w:color="auto"/>
            <w:right w:val="none" w:sz="0" w:space="0" w:color="auto"/>
          </w:divBdr>
          <w:divsChild>
            <w:div w:id="1193881355">
              <w:marLeft w:val="0"/>
              <w:marRight w:val="0"/>
              <w:marTop w:val="300"/>
              <w:marBottom w:val="300"/>
              <w:divBdr>
                <w:top w:val="none" w:sz="0" w:space="0" w:color="auto"/>
                <w:left w:val="none" w:sz="0" w:space="0" w:color="auto"/>
                <w:bottom w:val="none" w:sz="0" w:space="0" w:color="auto"/>
                <w:right w:val="none" w:sz="0" w:space="0" w:color="auto"/>
              </w:divBdr>
              <w:divsChild>
                <w:div w:id="224877820">
                  <w:marLeft w:val="0"/>
                  <w:marRight w:val="0"/>
                  <w:marTop w:val="0"/>
                  <w:marBottom w:val="300"/>
                  <w:divBdr>
                    <w:top w:val="none" w:sz="0" w:space="0" w:color="auto"/>
                    <w:left w:val="none" w:sz="0" w:space="0" w:color="auto"/>
                    <w:bottom w:val="none" w:sz="0" w:space="0" w:color="auto"/>
                    <w:right w:val="none" w:sz="0" w:space="0" w:color="auto"/>
                  </w:divBdr>
                  <w:divsChild>
                    <w:div w:id="741878764">
                      <w:marLeft w:val="0"/>
                      <w:marRight w:val="0"/>
                      <w:marTop w:val="0"/>
                      <w:marBottom w:val="0"/>
                      <w:divBdr>
                        <w:top w:val="none" w:sz="0" w:space="0" w:color="auto"/>
                        <w:left w:val="none" w:sz="0" w:space="0" w:color="auto"/>
                        <w:bottom w:val="none" w:sz="0" w:space="0" w:color="auto"/>
                        <w:right w:val="none" w:sz="0" w:space="0" w:color="auto"/>
                      </w:divBdr>
                      <w:divsChild>
                        <w:div w:id="1425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www.google.se/url?sa=i&amp;rct=j&amp;q=&amp;esrc=s&amp;source=images&amp;cd=&amp;cad=rja&amp;uact=8&amp;ved=0ahUKEwiHqqS3n8zJAhWn_nIKHXkcAyUQjRwIBw&amp;url=http://www.arbetsformedlingen.se/&amp;psig=AFQjCNFOhe3NbdXvvxo4R_P_TZfwGOddyQ&amp;ust=1449663471733438"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hyperlink" Target="http://www.socialstyrelsen.se/publikationer2003/2003-4-1" TargetMode="External"/><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diagramLayout" Target="diagrams/layout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58B713-7D05-49E2-846A-38964CBD996B}" type="doc">
      <dgm:prSet loTypeId="urn:microsoft.com/office/officeart/2005/8/layout/process1" loCatId="process" qsTypeId="urn:microsoft.com/office/officeart/2005/8/quickstyle/simple1" qsCatId="simple" csTypeId="urn:microsoft.com/office/officeart/2005/8/colors/accent1_2" csCatId="accent1" phldr="1"/>
      <dgm:spPr/>
    </dgm:pt>
    <dgm:pt modelId="{C2661354-8ACA-46B9-8E52-71FC93C661D8}">
      <dgm:prSet phldrT="[Text]"/>
      <dgm:spPr/>
      <dgm:t>
        <a:bodyPr/>
        <a:lstStyle/>
        <a:p>
          <a:r>
            <a:rPr lang="sv-SE"/>
            <a:t>Samtal om anmälan</a:t>
          </a:r>
        </a:p>
      </dgm:t>
    </dgm:pt>
    <dgm:pt modelId="{D4AD37C6-A906-4B21-9D89-2BFFDDB23AD8}" type="parTrans" cxnId="{072E1C34-3E05-4C09-9D2D-8464A16E9B21}">
      <dgm:prSet/>
      <dgm:spPr/>
      <dgm:t>
        <a:bodyPr/>
        <a:lstStyle/>
        <a:p>
          <a:endParaRPr lang="sv-SE"/>
        </a:p>
      </dgm:t>
    </dgm:pt>
    <dgm:pt modelId="{27E78E08-AD94-4A82-AF2E-82C492A9402F}" type="sibTrans" cxnId="{072E1C34-3E05-4C09-9D2D-8464A16E9B21}">
      <dgm:prSet/>
      <dgm:spPr/>
      <dgm:t>
        <a:bodyPr/>
        <a:lstStyle/>
        <a:p>
          <a:endParaRPr lang="sv-SE"/>
        </a:p>
      </dgm:t>
    </dgm:pt>
    <dgm:pt modelId="{D07DE16F-F10D-4232-B3A7-DF5DF4FDABE9}">
      <dgm:prSet phldrT="[Text]"/>
      <dgm:spPr/>
      <dgm:t>
        <a:bodyPr/>
        <a:lstStyle/>
        <a:p>
          <a:r>
            <a:rPr lang="sv-SE"/>
            <a:t>Anmälan</a:t>
          </a:r>
        </a:p>
        <a:p>
          <a:r>
            <a:rPr lang="sv-SE"/>
            <a:t>Trepartssamtal</a:t>
          </a:r>
        </a:p>
      </dgm:t>
    </dgm:pt>
    <dgm:pt modelId="{DA2AF7F4-4AA4-4BE2-9A46-512BF1262320}" type="parTrans" cxnId="{476D4843-6074-4A59-B4A5-8F9C53D05C89}">
      <dgm:prSet/>
      <dgm:spPr/>
      <dgm:t>
        <a:bodyPr/>
        <a:lstStyle/>
        <a:p>
          <a:endParaRPr lang="sv-SE"/>
        </a:p>
      </dgm:t>
    </dgm:pt>
    <dgm:pt modelId="{9DC8ADA3-2AF6-40BD-AC4B-BC66291757AE}" type="sibTrans" cxnId="{476D4843-6074-4A59-B4A5-8F9C53D05C89}">
      <dgm:prSet/>
      <dgm:spPr/>
      <dgm:t>
        <a:bodyPr/>
        <a:lstStyle/>
        <a:p>
          <a:endParaRPr lang="sv-SE"/>
        </a:p>
      </dgm:t>
    </dgm:pt>
    <dgm:pt modelId="{CEBCD79B-09AB-44D5-80FB-8E628F2D9C1C}">
      <dgm:prSet phldrT="[Text]"/>
      <dgm:spPr/>
      <dgm:t>
        <a:bodyPr/>
        <a:lstStyle/>
        <a:p>
          <a:r>
            <a:rPr lang="sv-SE"/>
            <a:t>Kartläggning</a:t>
          </a:r>
        </a:p>
      </dgm:t>
    </dgm:pt>
    <dgm:pt modelId="{4CAD5E1C-E649-480A-BF73-3BE8ED5F1E55}" type="parTrans" cxnId="{8BCAD626-D848-4E93-BCE6-C148A7A52EF4}">
      <dgm:prSet/>
      <dgm:spPr/>
      <dgm:t>
        <a:bodyPr/>
        <a:lstStyle/>
        <a:p>
          <a:endParaRPr lang="sv-SE"/>
        </a:p>
      </dgm:t>
    </dgm:pt>
    <dgm:pt modelId="{E28B6C06-4AFA-4EEC-9A6A-31FA4ED4C994}" type="sibTrans" cxnId="{8BCAD626-D848-4E93-BCE6-C148A7A52EF4}">
      <dgm:prSet/>
      <dgm:spPr/>
      <dgm:t>
        <a:bodyPr/>
        <a:lstStyle/>
        <a:p>
          <a:endParaRPr lang="sv-SE"/>
        </a:p>
      </dgm:t>
    </dgm:pt>
    <dgm:pt modelId="{6FF12181-0B33-4E59-84B6-B14C9C7B4BFF}">
      <dgm:prSet/>
      <dgm:spPr/>
      <dgm:t>
        <a:bodyPr/>
        <a:lstStyle/>
        <a:p>
          <a:r>
            <a:rPr lang="sv-SE"/>
            <a:t>Arbetsträning</a:t>
          </a:r>
        </a:p>
        <a:p>
          <a:r>
            <a:rPr lang="sv-SE"/>
            <a:t>Praktik</a:t>
          </a:r>
        </a:p>
      </dgm:t>
    </dgm:pt>
    <dgm:pt modelId="{4E0BA9AA-0488-4015-B5F5-5AB63F148811}" type="parTrans" cxnId="{BDDF9081-1056-4C9C-A303-0E793E26C87F}">
      <dgm:prSet/>
      <dgm:spPr/>
      <dgm:t>
        <a:bodyPr/>
        <a:lstStyle/>
        <a:p>
          <a:endParaRPr lang="sv-SE"/>
        </a:p>
      </dgm:t>
    </dgm:pt>
    <dgm:pt modelId="{1FD3C39A-BAC5-42A3-9249-2AC849E0A0D6}" type="sibTrans" cxnId="{BDDF9081-1056-4C9C-A303-0E793E26C87F}">
      <dgm:prSet/>
      <dgm:spPr/>
      <dgm:t>
        <a:bodyPr/>
        <a:lstStyle/>
        <a:p>
          <a:endParaRPr lang="sv-SE"/>
        </a:p>
      </dgm:t>
    </dgm:pt>
    <dgm:pt modelId="{DE54740C-41B9-4426-9FCC-977A545BD137}">
      <dgm:prSet/>
      <dgm:spPr/>
      <dgm:t>
        <a:bodyPr/>
        <a:lstStyle/>
        <a:p>
          <a:r>
            <a:rPr lang="sv-SE"/>
            <a:t>Anställning</a:t>
          </a:r>
        </a:p>
      </dgm:t>
    </dgm:pt>
    <dgm:pt modelId="{2AAC841A-DF6D-45FF-ADE8-0F20B98F84EB}" type="parTrans" cxnId="{AD87BFFD-A131-4970-85B4-9BA1A7464AC8}">
      <dgm:prSet/>
      <dgm:spPr/>
      <dgm:t>
        <a:bodyPr/>
        <a:lstStyle/>
        <a:p>
          <a:endParaRPr lang="sv-SE"/>
        </a:p>
      </dgm:t>
    </dgm:pt>
    <dgm:pt modelId="{A71BBC99-D4D8-40DE-9C1E-A9BD4F4DE02E}" type="sibTrans" cxnId="{AD87BFFD-A131-4970-85B4-9BA1A7464AC8}">
      <dgm:prSet/>
      <dgm:spPr/>
      <dgm:t>
        <a:bodyPr/>
        <a:lstStyle/>
        <a:p>
          <a:endParaRPr lang="sv-SE"/>
        </a:p>
      </dgm:t>
    </dgm:pt>
    <dgm:pt modelId="{50EE4EA7-B6E8-4E3E-B64B-7E58B2189D58}" type="pres">
      <dgm:prSet presAssocID="{1758B713-7D05-49E2-846A-38964CBD996B}" presName="Name0" presStyleCnt="0">
        <dgm:presLayoutVars>
          <dgm:dir/>
          <dgm:resizeHandles val="exact"/>
        </dgm:presLayoutVars>
      </dgm:prSet>
      <dgm:spPr/>
    </dgm:pt>
    <dgm:pt modelId="{A0A6F377-892D-426E-9FAF-65902C81A1AD}" type="pres">
      <dgm:prSet presAssocID="{C2661354-8ACA-46B9-8E52-71FC93C661D8}" presName="node" presStyleLbl="node1" presStyleIdx="0" presStyleCnt="5">
        <dgm:presLayoutVars>
          <dgm:bulletEnabled val="1"/>
        </dgm:presLayoutVars>
      </dgm:prSet>
      <dgm:spPr/>
    </dgm:pt>
    <dgm:pt modelId="{455EC396-4CE8-46CB-8B45-898534474A98}" type="pres">
      <dgm:prSet presAssocID="{27E78E08-AD94-4A82-AF2E-82C492A9402F}" presName="sibTrans" presStyleLbl="sibTrans2D1" presStyleIdx="0" presStyleCnt="4"/>
      <dgm:spPr/>
    </dgm:pt>
    <dgm:pt modelId="{D5F8CFE7-2338-466A-BEDA-467194BB8720}" type="pres">
      <dgm:prSet presAssocID="{27E78E08-AD94-4A82-AF2E-82C492A9402F}" presName="connectorText" presStyleLbl="sibTrans2D1" presStyleIdx="0" presStyleCnt="4"/>
      <dgm:spPr/>
    </dgm:pt>
    <dgm:pt modelId="{BF80CA8F-0FA8-4AF8-844B-1081D6D40DA3}" type="pres">
      <dgm:prSet presAssocID="{D07DE16F-F10D-4232-B3A7-DF5DF4FDABE9}" presName="node" presStyleLbl="node1" presStyleIdx="1" presStyleCnt="5">
        <dgm:presLayoutVars>
          <dgm:bulletEnabled val="1"/>
        </dgm:presLayoutVars>
      </dgm:prSet>
      <dgm:spPr/>
    </dgm:pt>
    <dgm:pt modelId="{C70E229C-417D-4AE4-83E0-1EB771972B0D}" type="pres">
      <dgm:prSet presAssocID="{9DC8ADA3-2AF6-40BD-AC4B-BC66291757AE}" presName="sibTrans" presStyleLbl="sibTrans2D1" presStyleIdx="1" presStyleCnt="4"/>
      <dgm:spPr/>
    </dgm:pt>
    <dgm:pt modelId="{7388889A-665F-4707-9CF8-59F3206FCE0F}" type="pres">
      <dgm:prSet presAssocID="{9DC8ADA3-2AF6-40BD-AC4B-BC66291757AE}" presName="connectorText" presStyleLbl="sibTrans2D1" presStyleIdx="1" presStyleCnt="4"/>
      <dgm:spPr/>
    </dgm:pt>
    <dgm:pt modelId="{6B9B4B3C-2859-44C9-B1D1-32EC4389847B}" type="pres">
      <dgm:prSet presAssocID="{CEBCD79B-09AB-44D5-80FB-8E628F2D9C1C}" presName="node" presStyleLbl="node1" presStyleIdx="2" presStyleCnt="5">
        <dgm:presLayoutVars>
          <dgm:bulletEnabled val="1"/>
        </dgm:presLayoutVars>
      </dgm:prSet>
      <dgm:spPr/>
    </dgm:pt>
    <dgm:pt modelId="{F2CA84DB-3733-404A-8BA4-9B7EEEFCF4E2}" type="pres">
      <dgm:prSet presAssocID="{E28B6C06-4AFA-4EEC-9A6A-31FA4ED4C994}" presName="sibTrans" presStyleLbl="sibTrans2D1" presStyleIdx="2" presStyleCnt="4"/>
      <dgm:spPr/>
    </dgm:pt>
    <dgm:pt modelId="{98AE8C13-F44A-4976-BD80-0D71BF3985DB}" type="pres">
      <dgm:prSet presAssocID="{E28B6C06-4AFA-4EEC-9A6A-31FA4ED4C994}" presName="connectorText" presStyleLbl="sibTrans2D1" presStyleIdx="2" presStyleCnt="4"/>
      <dgm:spPr/>
    </dgm:pt>
    <dgm:pt modelId="{47E1CFB8-9004-4411-A56B-BD56668215CC}" type="pres">
      <dgm:prSet presAssocID="{6FF12181-0B33-4E59-84B6-B14C9C7B4BFF}" presName="node" presStyleLbl="node1" presStyleIdx="3" presStyleCnt="5">
        <dgm:presLayoutVars>
          <dgm:bulletEnabled val="1"/>
        </dgm:presLayoutVars>
      </dgm:prSet>
      <dgm:spPr/>
    </dgm:pt>
    <dgm:pt modelId="{9499B38E-1A40-480C-BCC7-CADD0FBC3082}" type="pres">
      <dgm:prSet presAssocID="{1FD3C39A-BAC5-42A3-9249-2AC849E0A0D6}" presName="sibTrans" presStyleLbl="sibTrans2D1" presStyleIdx="3" presStyleCnt="4"/>
      <dgm:spPr/>
    </dgm:pt>
    <dgm:pt modelId="{821E1C52-3091-47D6-A7CC-A3771887DF51}" type="pres">
      <dgm:prSet presAssocID="{1FD3C39A-BAC5-42A3-9249-2AC849E0A0D6}" presName="connectorText" presStyleLbl="sibTrans2D1" presStyleIdx="3" presStyleCnt="4"/>
      <dgm:spPr/>
    </dgm:pt>
    <dgm:pt modelId="{F3290D73-75A1-4DE8-9064-47B5274C06E7}" type="pres">
      <dgm:prSet presAssocID="{DE54740C-41B9-4426-9FCC-977A545BD137}" presName="node" presStyleLbl="node1" presStyleIdx="4" presStyleCnt="5">
        <dgm:presLayoutVars>
          <dgm:bulletEnabled val="1"/>
        </dgm:presLayoutVars>
      </dgm:prSet>
      <dgm:spPr/>
    </dgm:pt>
  </dgm:ptLst>
  <dgm:cxnLst>
    <dgm:cxn modelId="{71CC1B21-2CE8-4C0A-B890-EB32ED5F0BA0}" type="presOf" srcId="{D07DE16F-F10D-4232-B3A7-DF5DF4FDABE9}" destId="{BF80CA8F-0FA8-4AF8-844B-1081D6D40DA3}" srcOrd="0" destOrd="0" presId="urn:microsoft.com/office/officeart/2005/8/layout/process1"/>
    <dgm:cxn modelId="{8BCAD626-D848-4E93-BCE6-C148A7A52EF4}" srcId="{1758B713-7D05-49E2-846A-38964CBD996B}" destId="{CEBCD79B-09AB-44D5-80FB-8E628F2D9C1C}" srcOrd="2" destOrd="0" parTransId="{4CAD5E1C-E649-480A-BF73-3BE8ED5F1E55}" sibTransId="{E28B6C06-4AFA-4EEC-9A6A-31FA4ED4C994}"/>
    <dgm:cxn modelId="{EAC19429-4C60-4CCE-8269-3976939A2D71}" type="presOf" srcId="{1FD3C39A-BAC5-42A3-9249-2AC849E0A0D6}" destId="{821E1C52-3091-47D6-A7CC-A3771887DF51}" srcOrd="1" destOrd="0" presId="urn:microsoft.com/office/officeart/2005/8/layout/process1"/>
    <dgm:cxn modelId="{C52C3A2E-092B-4016-B1B3-890179F4464D}" type="presOf" srcId="{DE54740C-41B9-4426-9FCC-977A545BD137}" destId="{F3290D73-75A1-4DE8-9064-47B5274C06E7}" srcOrd="0" destOrd="0" presId="urn:microsoft.com/office/officeart/2005/8/layout/process1"/>
    <dgm:cxn modelId="{072E1C34-3E05-4C09-9D2D-8464A16E9B21}" srcId="{1758B713-7D05-49E2-846A-38964CBD996B}" destId="{C2661354-8ACA-46B9-8E52-71FC93C661D8}" srcOrd="0" destOrd="0" parTransId="{D4AD37C6-A906-4B21-9D89-2BFFDDB23AD8}" sibTransId="{27E78E08-AD94-4A82-AF2E-82C492A9402F}"/>
    <dgm:cxn modelId="{ACA51F3A-446D-4813-8320-558DE46BC7E8}" type="presOf" srcId="{E28B6C06-4AFA-4EEC-9A6A-31FA4ED4C994}" destId="{98AE8C13-F44A-4976-BD80-0D71BF3985DB}" srcOrd="1" destOrd="0" presId="urn:microsoft.com/office/officeart/2005/8/layout/process1"/>
    <dgm:cxn modelId="{476D4843-6074-4A59-B4A5-8F9C53D05C89}" srcId="{1758B713-7D05-49E2-846A-38964CBD996B}" destId="{D07DE16F-F10D-4232-B3A7-DF5DF4FDABE9}" srcOrd="1" destOrd="0" parTransId="{DA2AF7F4-4AA4-4BE2-9A46-512BF1262320}" sibTransId="{9DC8ADA3-2AF6-40BD-AC4B-BC66291757AE}"/>
    <dgm:cxn modelId="{BDDF9081-1056-4C9C-A303-0E793E26C87F}" srcId="{1758B713-7D05-49E2-846A-38964CBD996B}" destId="{6FF12181-0B33-4E59-84B6-B14C9C7B4BFF}" srcOrd="3" destOrd="0" parTransId="{4E0BA9AA-0488-4015-B5F5-5AB63F148811}" sibTransId="{1FD3C39A-BAC5-42A3-9249-2AC849E0A0D6}"/>
    <dgm:cxn modelId="{CA6CF288-E8DB-48DD-8919-BB7FC0CA9790}" type="presOf" srcId="{1758B713-7D05-49E2-846A-38964CBD996B}" destId="{50EE4EA7-B6E8-4E3E-B64B-7E58B2189D58}" srcOrd="0" destOrd="0" presId="urn:microsoft.com/office/officeart/2005/8/layout/process1"/>
    <dgm:cxn modelId="{3FBFE189-993F-42CF-965A-6CFB700C21D3}" type="presOf" srcId="{E28B6C06-4AFA-4EEC-9A6A-31FA4ED4C994}" destId="{F2CA84DB-3733-404A-8BA4-9B7EEEFCF4E2}" srcOrd="0" destOrd="0" presId="urn:microsoft.com/office/officeart/2005/8/layout/process1"/>
    <dgm:cxn modelId="{97AED18F-6E6B-4A91-9CD3-98293197E128}" type="presOf" srcId="{9DC8ADA3-2AF6-40BD-AC4B-BC66291757AE}" destId="{7388889A-665F-4707-9CF8-59F3206FCE0F}" srcOrd="1" destOrd="0" presId="urn:microsoft.com/office/officeart/2005/8/layout/process1"/>
    <dgm:cxn modelId="{9D5FDFA0-DAC8-4998-BEE3-999DB38E3668}" type="presOf" srcId="{9DC8ADA3-2AF6-40BD-AC4B-BC66291757AE}" destId="{C70E229C-417D-4AE4-83E0-1EB771972B0D}" srcOrd="0" destOrd="0" presId="urn:microsoft.com/office/officeart/2005/8/layout/process1"/>
    <dgm:cxn modelId="{CDB9A2B4-6E1E-4E1E-8928-4409037A5B82}" type="presOf" srcId="{6FF12181-0B33-4E59-84B6-B14C9C7B4BFF}" destId="{47E1CFB8-9004-4411-A56B-BD56668215CC}" srcOrd="0" destOrd="0" presId="urn:microsoft.com/office/officeart/2005/8/layout/process1"/>
    <dgm:cxn modelId="{CE8C9EBE-A939-4CE9-93D7-887848FA19FC}" type="presOf" srcId="{C2661354-8ACA-46B9-8E52-71FC93C661D8}" destId="{A0A6F377-892D-426E-9FAF-65902C81A1AD}" srcOrd="0" destOrd="0" presId="urn:microsoft.com/office/officeart/2005/8/layout/process1"/>
    <dgm:cxn modelId="{D9EDB8BF-A026-4438-8E16-E2A26C400311}" type="presOf" srcId="{27E78E08-AD94-4A82-AF2E-82C492A9402F}" destId="{D5F8CFE7-2338-466A-BEDA-467194BB8720}" srcOrd="1" destOrd="0" presId="urn:microsoft.com/office/officeart/2005/8/layout/process1"/>
    <dgm:cxn modelId="{6291EBC6-D05E-42F4-ACEB-4BCEA90682E7}" type="presOf" srcId="{1FD3C39A-BAC5-42A3-9249-2AC849E0A0D6}" destId="{9499B38E-1A40-480C-BCC7-CADD0FBC3082}" srcOrd="0" destOrd="0" presId="urn:microsoft.com/office/officeart/2005/8/layout/process1"/>
    <dgm:cxn modelId="{F6E4A8D1-9F42-4FF2-9BFB-AC4CEA4088D6}" type="presOf" srcId="{27E78E08-AD94-4A82-AF2E-82C492A9402F}" destId="{455EC396-4CE8-46CB-8B45-898534474A98}" srcOrd="0" destOrd="0" presId="urn:microsoft.com/office/officeart/2005/8/layout/process1"/>
    <dgm:cxn modelId="{6E37CADB-B4BB-44F7-AD80-BF70B7C0405D}" type="presOf" srcId="{CEBCD79B-09AB-44D5-80FB-8E628F2D9C1C}" destId="{6B9B4B3C-2859-44C9-B1D1-32EC4389847B}" srcOrd="0" destOrd="0" presId="urn:microsoft.com/office/officeart/2005/8/layout/process1"/>
    <dgm:cxn modelId="{AD87BFFD-A131-4970-85B4-9BA1A7464AC8}" srcId="{1758B713-7D05-49E2-846A-38964CBD996B}" destId="{DE54740C-41B9-4426-9FCC-977A545BD137}" srcOrd="4" destOrd="0" parTransId="{2AAC841A-DF6D-45FF-ADE8-0F20B98F84EB}" sibTransId="{A71BBC99-D4D8-40DE-9C1E-A9BD4F4DE02E}"/>
    <dgm:cxn modelId="{A9F4788B-A272-4046-A084-07ABF07341EE}" type="presParOf" srcId="{50EE4EA7-B6E8-4E3E-B64B-7E58B2189D58}" destId="{A0A6F377-892D-426E-9FAF-65902C81A1AD}" srcOrd="0" destOrd="0" presId="urn:microsoft.com/office/officeart/2005/8/layout/process1"/>
    <dgm:cxn modelId="{F2AF3F46-74E6-4B87-B3AA-EFAF4604A556}" type="presParOf" srcId="{50EE4EA7-B6E8-4E3E-B64B-7E58B2189D58}" destId="{455EC396-4CE8-46CB-8B45-898534474A98}" srcOrd="1" destOrd="0" presId="urn:microsoft.com/office/officeart/2005/8/layout/process1"/>
    <dgm:cxn modelId="{55DCE107-2995-4DD1-B478-20F1CC0B94C3}" type="presParOf" srcId="{455EC396-4CE8-46CB-8B45-898534474A98}" destId="{D5F8CFE7-2338-466A-BEDA-467194BB8720}" srcOrd="0" destOrd="0" presId="urn:microsoft.com/office/officeart/2005/8/layout/process1"/>
    <dgm:cxn modelId="{C3969EAE-0C1B-4ED6-9426-12C622DB3D68}" type="presParOf" srcId="{50EE4EA7-B6E8-4E3E-B64B-7E58B2189D58}" destId="{BF80CA8F-0FA8-4AF8-844B-1081D6D40DA3}" srcOrd="2" destOrd="0" presId="urn:microsoft.com/office/officeart/2005/8/layout/process1"/>
    <dgm:cxn modelId="{282EA150-28B6-48CF-9EA1-2D9BBBAD2CBF}" type="presParOf" srcId="{50EE4EA7-B6E8-4E3E-B64B-7E58B2189D58}" destId="{C70E229C-417D-4AE4-83E0-1EB771972B0D}" srcOrd="3" destOrd="0" presId="urn:microsoft.com/office/officeart/2005/8/layout/process1"/>
    <dgm:cxn modelId="{0F906D75-17A2-419F-984B-012AA31F48B2}" type="presParOf" srcId="{C70E229C-417D-4AE4-83E0-1EB771972B0D}" destId="{7388889A-665F-4707-9CF8-59F3206FCE0F}" srcOrd="0" destOrd="0" presId="urn:microsoft.com/office/officeart/2005/8/layout/process1"/>
    <dgm:cxn modelId="{328D961A-A483-43D1-A1E7-87A978BF740C}" type="presParOf" srcId="{50EE4EA7-B6E8-4E3E-B64B-7E58B2189D58}" destId="{6B9B4B3C-2859-44C9-B1D1-32EC4389847B}" srcOrd="4" destOrd="0" presId="urn:microsoft.com/office/officeart/2005/8/layout/process1"/>
    <dgm:cxn modelId="{40FDC587-E412-4B4F-8573-A6F3EDD3190D}" type="presParOf" srcId="{50EE4EA7-B6E8-4E3E-B64B-7E58B2189D58}" destId="{F2CA84DB-3733-404A-8BA4-9B7EEEFCF4E2}" srcOrd="5" destOrd="0" presId="urn:microsoft.com/office/officeart/2005/8/layout/process1"/>
    <dgm:cxn modelId="{E25B3345-78C1-4411-B330-D8A9F52EEABD}" type="presParOf" srcId="{F2CA84DB-3733-404A-8BA4-9B7EEEFCF4E2}" destId="{98AE8C13-F44A-4976-BD80-0D71BF3985DB}" srcOrd="0" destOrd="0" presId="urn:microsoft.com/office/officeart/2005/8/layout/process1"/>
    <dgm:cxn modelId="{01FEB638-78C0-4AA1-BCFD-62FA4738A5A9}" type="presParOf" srcId="{50EE4EA7-B6E8-4E3E-B64B-7E58B2189D58}" destId="{47E1CFB8-9004-4411-A56B-BD56668215CC}" srcOrd="6" destOrd="0" presId="urn:microsoft.com/office/officeart/2005/8/layout/process1"/>
    <dgm:cxn modelId="{C5395C17-8D50-42A1-8390-7C77AF46D588}" type="presParOf" srcId="{50EE4EA7-B6E8-4E3E-B64B-7E58B2189D58}" destId="{9499B38E-1A40-480C-BCC7-CADD0FBC3082}" srcOrd="7" destOrd="0" presId="urn:microsoft.com/office/officeart/2005/8/layout/process1"/>
    <dgm:cxn modelId="{FDC071BE-72BC-4C6B-82E5-418BF758FEB4}" type="presParOf" srcId="{9499B38E-1A40-480C-BCC7-CADD0FBC3082}" destId="{821E1C52-3091-47D6-A7CC-A3771887DF51}" srcOrd="0" destOrd="0" presId="urn:microsoft.com/office/officeart/2005/8/layout/process1"/>
    <dgm:cxn modelId="{649972BA-D70D-4FF1-A060-6FFDA47C6A35}" type="presParOf" srcId="{50EE4EA7-B6E8-4E3E-B64B-7E58B2189D58}" destId="{F3290D73-75A1-4DE8-9064-47B5274C06E7}"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4C9AF1-DF09-4193-9D1F-B97FAD032E8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9C318308-387F-48FE-A331-E7072C43E0B6}">
      <dgm:prSet phldrT="[Text]" custT="1"/>
      <dgm:spPr/>
      <dgm:t>
        <a:bodyPr/>
        <a:lstStyle/>
        <a:p>
          <a:endParaRPr lang="sv-SE" sz="2300"/>
        </a:p>
        <a:p>
          <a:r>
            <a:rPr lang="sv-SE" sz="2300"/>
            <a:t>Styrgrupp</a:t>
          </a:r>
        </a:p>
        <a:p>
          <a:r>
            <a:rPr lang="sv-SE" sz="1200"/>
            <a:t>Representanter - KAK-kommunerna</a:t>
          </a:r>
        </a:p>
        <a:p>
          <a:r>
            <a:rPr lang="sv-SE" sz="1200"/>
            <a:t>Arbetsförmedlingen</a:t>
          </a:r>
        </a:p>
        <a:p>
          <a:r>
            <a:rPr lang="sv-SE" sz="1200"/>
            <a:t>SVM (Adjungerad)</a:t>
          </a:r>
        </a:p>
        <a:p>
          <a:endParaRPr lang="sv-SE" sz="1800"/>
        </a:p>
      </dgm:t>
    </dgm:pt>
    <dgm:pt modelId="{25B13092-E27A-49A5-B993-758ACB015F57}" type="parTrans" cxnId="{908E4143-CF07-4DBE-BA40-CC0A10415F07}">
      <dgm:prSet/>
      <dgm:spPr/>
      <dgm:t>
        <a:bodyPr/>
        <a:lstStyle/>
        <a:p>
          <a:endParaRPr lang="sv-SE"/>
        </a:p>
      </dgm:t>
    </dgm:pt>
    <dgm:pt modelId="{0DCB6A17-DE93-4DA5-9AEB-F3CB46684113}" type="sibTrans" cxnId="{908E4143-CF07-4DBE-BA40-CC0A10415F07}">
      <dgm:prSet/>
      <dgm:spPr/>
      <dgm:t>
        <a:bodyPr/>
        <a:lstStyle/>
        <a:p>
          <a:endParaRPr lang="sv-SE"/>
        </a:p>
      </dgm:t>
    </dgm:pt>
    <dgm:pt modelId="{E0651017-CAE1-4CC2-B824-E99302500A2A}" type="asst">
      <dgm:prSet phldrT="[Text]"/>
      <dgm:spPr/>
      <dgm:t>
        <a:bodyPr/>
        <a:lstStyle/>
        <a:p>
          <a:r>
            <a:rPr lang="sv-SE"/>
            <a:t>Projektledarna</a:t>
          </a:r>
        </a:p>
      </dgm:t>
    </dgm:pt>
    <dgm:pt modelId="{26AFE9D8-C8EA-4675-8E3A-A2610C5BE341}" type="parTrans" cxnId="{51C03204-5310-4207-A19C-BDD3139F1FE6}">
      <dgm:prSet/>
      <dgm:spPr/>
      <dgm:t>
        <a:bodyPr/>
        <a:lstStyle/>
        <a:p>
          <a:endParaRPr lang="sv-SE"/>
        </a:p>
      </dgm:t>
    </dgm:pt>
    <dgm:pt modelId="{6AE696B9-D137-4E61-8BFB-8EB3A4683E4A}" type="sibTrans" cxnId="{51C03204-5310-4207-A19C-BDD3139F1FE6}">
      <dgm:prSet/>
      <dgm:spPr/>
      <dgm:t>
        <a:bodyPr/>
        <a:lstStyle/>
        <a:p>
          <a:endParaRPr lang="sv-SE"/>
        </a:p>
      </dgm:t>
    </dgm:pt>
    <dgm:pt modelId="{7055AA81-BA75-4094-A47F-2F108FBA3A84}">
      <dgm:prSet phldrT="[Text]"/>
      <dgm:spPr/>
      <dgm:t>
        <a:bodyPr/>
        <a:lstStyle/>
        <a:p>
          <a:r>
            <a:rPr lang="sv-SE"/>
            <a:t>Köping</a:t>
          </a:r>
        </a:p>
      </dgm:t>
    </dgm:pt>
    <dgm:pt modelId="{4C9DBF9F-AA93-4B99-A2CD-E0FFF01DAB41}" type="parTrans" cxnId="{61A76CD7-A12C-41BD-87B8-4BB3C33E75EB}">
      <dgm:prSet/>
      <dgm:spPr/>
      <dgm:t>
        <a:bodyPr/>
        <a:lstStyle/>
        <a:p>
          <a:endParaRPr lang="sv-SE"/>
        </a:p>
      </dgm:t>
    </dgm:pt>
    <dgm:pt modelId="{A37D110B-B6CA-469E-9BA5-C7FC5D28F8F6}" type="sibTrans" cxnId="{61A76CD7-A12C-41BD-87B8-4BB3C33E75EB}">
      <dgm:prSet/>
      <dgm:spPr/>
      <dgm:t>
        <a:bodyPr/>
        <a:lstStyle/>
        <a:p>
          <a:endParaRPr lang="sv-SE"/>
        </a:p>
      </dgm:t>
    </dgm:pt>
    <dgm:pt modelId="{DE2E5129-448A-4FAA-9881-840DAEBDB23C}">
      <dgm:prSet phldrT="[Text]"/>
      <dgm:spPr/>
      <dgm:t>
        <a:bodyPr/>
        <a:lstStyle/>
        <a:p>
          <a:r>
            <a:rPr lang="sv-SE"/>
            <a:t>Arboga</a:t>
          </a:r>
        </a:p>
      </dgm:t>
    </dgm:pt>
    <dgm:pt modelId="{D9B154C4-77A5-4A34-AF86-D7C244135E9D}" type="parTrans" cxnId="{C441475B-6430-487E-8A32-D7A235151169}">
      <dgm:prSet/>
      <dgm:spPr/>
      <dgm:t>
        <a:bodyPr/>
        <a:lstStyle/>
        <a:p>
          <a:endParaRPr lang="sv-SE"/>
        </a:p>
      </dgm:t>
    </dgm:pt>
    <dgm:pt modelId="{C9D5CF0F-0316-4547-9EE9-80D99F958DDF}" type="sibTrans" cxnId="{C441475B-6430-487E-8A32-D7A235151169}">
      <dgm:prSet/>
      <dgm:spPr/>
      <dgm:t>
        <a:bodyPr/>
        <a:lstStyle/>
        <a:p>
          <a:endParaRPr lang="sv-SE"/>
        </a:p>
      </dgm:t>
    </dgm:pt>
    <dgm:pt modelId="{D04C5201-5C61-48BE-B4E5-C1D4F218035D}">
      <dgm:prSet phldrT="[Text]"/>
      <dgm:spPr/>
      <dgm:t>
        <a:bodyPr/>
        <a:lstStyle/>
        <a:p>
          <a:r>
            <a:rPr lang="sv-SE"/>
            <a:t>Kungsör</a:t>
          </a:r>
        </a:p>
      </dgm:t>
    </dgm:pt>
    <dgm:pt modelId="{81D1E26A-B297-4C72-BFFB-DDAFF0677E3C}" type="parTrans" cxnId="{FFAFF527-22FD-473B-BFCC-89202315C654}">
      <dgm:prSet/>
      <dgm:spPr/>
      <dgm:t>
        <a:bodyPr/>
        <a:lstStyle/>
        <a:p>
          <a:endParaRPr lang="sv-SE"/>
        </a:p>
      </dgm:t>
    </dgm:pt>
    <dgm:pt modelId="{95A2EB9A-9408-46FC-8E34-E131E879EBC5}" type="sibTrans" cxnId="{FFAFF527-22FD-473B-BFCC-89202315C654}">
      <dgm:prSet/>
      <dgm:spPr/>
      <dgm:t>
        <a:bodyPr/>
        <a:lstStyle/>
        <a:p>
          <a:endParaRPr lang="sv-SE"/>
        </a:p>
      </dgm:t>
    </dgm:pt>
    <dgm:pt modelId="{672A4EB4-7A34-49B6-AD61-53860D5E5AF0}" type="pres">
      <dgm:prSet presAssocID="{4A4C9AF1-DF09-4193-9D1F-B97FAD032E8B}" presName="hierChild1" presStyleCnt="0">
        <dgm:presLayoutVars>
          <dgm:orgChart val="1"/>
          <dgm:chPref val="1"/>
          <dgm:dir/>
          <dgm:animOne val="branch"/>
          <dgm:animLvl val="lvl"/>
          <dgm:resizeHandles/>
        </dgm:presLayoutVars>
      </dgm:prSet>
      <dgm:spPr/>
    </dgm:pt>
    <dgm:pt modelId="{706C9355-4D07-4775-8204-8067A65F127B}" type="pres">
      <dgm:prSet presAssocID="{9C318308-387F-48FE-A331-E7072C43E0B6}" presName="hierRoot1" presStyleCnt="0">
        <dgm:presLayoutVars>
          <dgm:hierBranch val="init"/>
        </dgm:presLayoutVars>
      </dgm:prSet>
      <dgm:spPr/>
    </dgm:pt>
    <dgm:pt modelId="{4C1C2D65-8383-40D0-806A-6DBA8AE125CD}" type="pres">
      <dgm:prSet presAssocID="{9C318308-387F-48FE-A331-E7072C43E0B6}" presName="rootComposite1" presStyleCnt="0"/>
      <dgm:spPr/>
    </dgm:pt>
    <dgm:pt modelId="{5576781D-B2C2-40B4-8169-C225662997DD}" type="pres">
      <dgm:prSet presAssocID="{9C318308-387F-48FE-A331-E7072C43E0B6}" presName="rootText1" presStyleLbl="node0" presStyleIdx="0" presStyleCnt="1" custScaleX="176526" custScaleY="214023">
        <dgm:presLayoutVars>
          <dgm:chPref val="3"/>
        </dgm:presLayoutVars>
      </dgm:prSet>
      <dgm:spPr/>
    </dgm:pt>
    <dgm:pt modelId="{55DA8928-915C-47C7-AFA2-4E36C07A6A18}" type="pres">
      <dgm:prSet presAssocID="{9C318308-387F-48FE-A331-E7072C43E0B6}" presName="rootConnector1" presStyleLbl="node1" presStyleIdx="0" presStyleCnt="0"/>
      <dgm:spPr/>
    </dgm:pt>
    <dgm:pt modelId="{92C2C7AB-7201-445A-A36A-0D65F7369074}" type="pres">
      <dgm:prSet presAssocID="{9C318308-387F-48FE-A331-E7072C43E0B6}" presName="hierChild2" presStyleCnt="0"/>
      <dgm:spPr/>
    </dgm:pt>
    <dgm:pt modelId="{C600BBCF-1B50-4EA2-8053-7F4ED46315EE}" type="pres">
      <dgm:prSet presAssocID="{4C9DBF9F-AA93-4B99-A2CD-E0FFF01DAB41}" presName="Name37" presStyleLbl="parChTrans1D2" presStyleIdx="0" presStyleCnt="4"/>
      <dgm:spPr/>
    </dgm:pt>
    <dgm:pt modelId="{E635A77B-ACC4-4DD9-B410-8C561167D01E}" type="pres">
      <dgm:prSet presAssocID="{7055AA81-BA75-4094-A47F-2F108FBA3A84}" presName="hierRoot2" presStyleCnt="0">
        <dgm:presLayoutVars>
          <dgm:hierBranch val="init"/>
        </dgm:presLayoutVars>
      </dgm:prSet>
      <dgm:spPr/>
    </dgm:pt>
    <dgm:pt modelId="{E98FBBD1-DB35-4818-B86A-2C82B6ACD9DB}" type="pres">
      <dgm:prSet presAssocID="{7055AA81-BA75-4094-A47F-2F108FBA3A84}" presName="rootComposite" presStyleCnt="0"/>
      <dgm:spPr/>
    </dgm:pt>
    <dgm:pt modelId="{D9D9C8FB-6B22-447C-96F5-346604CA390F}" type="pres">
      <dgm:prSet presAssocID="{7055AA81-BA75-4094-A47F-2F108FBA3A84}" presName="rootText" presStyleLbl="node2" presStyleIdx="0" presStyleCnt="3">
        <dgm:presLayoutVars>
          <dgm:chPref val="3"/>
        </dgm:presLayoutVars>
      </dgm:prSet>
      <dgm:spPr/>
    </dgm:pt>
    <dgm:pt modelId="{9239C651-771E-4173-8A12-FFC57C25B1A5}" type="pres">
      <dgm:prSet presAssocID="{7055AA81-BA75-4094-A47F-2F108FBA3A84}" presName="rootConnector" presStyleLbl="node2" presStyleIdx="0" presStyleCnt="3"/>
      <dgm:spPr/>
    </dgm:pt>
    <dgm:pt modelId="{CA19266E-7713-4C16-B12B-E9E787218B2A}" type="pres">
      <dgm:prSet presAssocID="{7055AA81-BA75-4094-A47F-2F108FBA3A84}" presName="hierChild4" presStyleCnt="0"/>
      <dgm:spPr/>
    </dgm:pt>
    <dgm:pt modelId="{25607EB4-E97B-4B3C-9AC6-72E589008DE8}" type="pres">
      <dgm:prSet presAssocID="{7055AA81-BA75-4094-A47F-2F108FBA3A84}" presName="hierChild5" presStyleCnt="0"/>
      <dgm:spPr/>
    </dgm:pt>
    <dgm:pt modelId="{144F139E-1144-4462-9124-38D91C9517F6}" type="pres">
      <dgm:prSet presAssocID="{D9B154C4-77A5-4A34-AF86-D7C244135E9D}" presName="Name37" presStyleLbl="parChTrans1D2" presStyleIdx="1" presStyleCnt="4"/>
      <dgm:spPr/>
    </dgm:pt>
    <dgm:pt modelId="{28C65AD7-DECC-4AB9-A887-CC9AA985D2B0}" type="pres">
      <dgm:prSet presAssocID="{DE2E5129-448A-4FAA-9881-840DAEBDB23C}" presName="hierRoot2" presStyleCnt="0">
        <dgm:presLayoutVars>
          <dgm:hierBranch val="init"/>
        </dgm:presLayoutVars>
      </dgm:prSet>
      <dgm:spPr/>
    </dgm:pt>
    <dgm:pt modelId="{9366A7C8-EEB9-4270-B0B0-C3F9656EB05C}" type="pres">
      <dgm:prSet presAssocID="{DE2E5129-448A-4FAA-9881-840DAEBDB23C}" presName="rootComposite" presStyleCnt="0"/>
      <dgm:spPr/>
    </dgm:pt>
    <dgm:pt modelId="{F77B7471-A972-4EC0-9357-A2ABCFE6954A}" type="pres">
      <dgm:prSet presAssocID="{DE2E5129-448A-4FAA-9881-840DAEBDB23C}" presName="rootText" presStyleLbl="node2" presStyleIdx="1" presStyleCnt="3">
        <dgm:presLayoutVars>
          <dgm:chPref val="3"/>
        </dgm:presLayoutVars>
      </dgm:prSet>
      <dgm:spPr/>
    </dgm:pt>
    <dgm:pt modelId="{0E11AE91-397F-48BC-B33B-188812796671}" type="pres">
      <dgm:prSet presAssocID="{DE2E5129-448A-4FAA-9881-840DAEBDB23C}" presName="rootConnector" presStyleLbl="node2" presStyleIdx="1" presStyleCnt="3"/>
      <dgm:spPr/>
    </dgm:pt>
    <dgm:pt modelId="{C29BFE75-119E-441B-826F-D42C0CBC7927}" type="pres">
      <dgm:prSet presAssocID="{DE2E5129-448A-4FAA-9881-840DAEBDB23C}" presName="hierChild4" presStyleCnt="0"/>
      <dgm:spPr/>
    </dgm:pt>
    <dgm:pt modelId="{6550EBEF-22A5-4D37-8030-2528158D8771}" type="pres">
      <dgm:prSet presAssocID="{DE2E5129-448A-4FAA-9881-840DAEBDB23C}" presName="hierChild5" presStyleCnt="0"/>
      <dgm:spPr/>
    </dgm:pt>
    <dgm:pt modelId="{093F58C8-E357-4F13-AA5D-B31B1B993E0D}" type="pres">
      <dgm:prSet presAssocID="{81D1E26A-B297-4C72-BFFB-DDAFF0677E3C}" presName="Name37" presStyleLbl="parChTrans1D2" presStyleIdx="2" presStyleCnt="4"/>
      <dgm:spPr/>
    </dgm:pt>
    <dgm:pt modelId="{68904720-7C77-4FC2-97FD-C91ED6AD6224}" type="pres">
      <dgm:prSet presAssocID="{D04C5201-5C61-48BE-B4E5-C1D4F218035D}" presName="hierRoot2" presStyleCnt="0">
        <dgm:presLayoutVars>
          <dgm:hierBranch val="init"/>
        </dgm:presLayoutVars>
      </dgm:prSet>
      <dgm:spPr/>
    </dgm:pt>
    <dgm:pt modelId="{0C149361-1D73-4691-A705-9FC8CC64CEB6}" type="pres">
      <dgm:prSet presAssocID="{D04C5201-5C61-48BE-B4E5-C1D4F218035D}" presName="rootComposite" presStyleCnt="0"/>
      <dgm:spPr/>
    </dgm:pt>
    <dgm:pt modelId="{62F3DA49-CDE4-4533-804B-66F0743751E0}" type="pres">
      <dgm:prSet presAssocID="{D04C5201-5C61-48BE-B4E5-C1D4F218035D}" presName="rootText" presStyleLbl="node2" presStyleIdx="2" presStyleCnt="3">
        <dgm:presLayoutVars>
          <dgm:chPref val="3"/>
        </dgm:presLayoutVars>
      </dgm:prSet>
      <dgm:spPr/>
    </dgm:pt>
    <dgm:pt modelId="{92AACDA9-FF90-4A91-83A3-19D87EDF9475}" type="pres">
      <dgm:prSet presAssocID="{D04C5201-5C61-48BE-B4E5-C1D4F218035D}" presName="rootConnector" presStyleLbl="node2" presStyleIdx="2" presStyleCnt="3"/>
      <dgm:spPr/>
    </dgm:pt>
    <dgm:pt modelId="{0ADB8A32-3437-4EED-B157-CFA609D6EF95}" type="pres">
      <dgm:prSet presAssocID="{D04C5201-5C61-48BE-B4E5-C1D4F218035D}" presName="hierChild4" presStyleCnt="0"/>
      <dgm:spPr/>
    </dgm:pt>
    <dgm:pt modelId="{1A0287DE-C3CD-4C92-A327-86D0949C6727}" type="pres">
      <dgm:prSet presAssocID="{D04C5201-5C61-48BE-B4E5-C1D4F218035D}" presName="hierChild5" presStyleCnt="0"/>
      <dgm:spPr/>
    </dgm:pt>
    <dgm:pt modelId="{7DB13E53-55D8-4D0D-9956-265E78F329D6}" type="pres">
      <dgm:prSet presAssocID="{9C318308-387F-48FE-A331-E7072C43E0B6}" presName="hierChild3" presStyleCnt="0"/>
      <dgm:spPr/>
    </dgm:pt>
    <dgm:pt modelId="{AF193E5A-AC61-4B21-8B1A-4467930382F9}" type="pres">
      <dgm:prSet presAssocID="{26AFE9D8-C8EA-4675-8E3A-A2610C5BE341}" presName="Name111" presStyleLbl="parChTrans1D2" presStyleIdx="3" presStyleCnt="4"/>
      <dgm:spPr/>
    </dgm:pt>
    <dgm:pt modelId="{0B823615-6E9E-4747-9281-126D7194AB61}" type="pres">
      <dgm:prSet presAssocID="{E0651017-CAE1-4CC2-B824-E99302500A2A}" presName="hierRoot3" presStyleCnt="0">
        <dgm:presLayoutVars>
          <dgm:hierBranch val="init"/>
        </dgm:presLayoutVars>
      </dgm:prSet>
      <dgm:spPr/>
    </dgm:pt>
    <dgm:pt modelId="{A654BEA1-7B98-49AE-941D-B275F0589B9A}" type="pres">
      <dgm:prSet presAssocID="{E0651017-CAE1-4CC2-B824-E99302500A2A}" presName="rootComposite3" presStyleCnt="0"/>
      <dgm:spPr/>
    </dgm:pt>
    <dgm:pt modelId="{25B7158F-2CFC-4636-9476-7449F15130CA}" type="pres">
      <dgm:prSet presAssocID="{E0651017-CAE1-4CC2-B824-E99302500A2A}" presName="rootText3" presStyleLbl="asst1" presStyleIdx="0" presStyleCnt="1">
        <dgm:presLayoutVars>
          <dgm:chPref val="3"/>
        </dgm:presLayoutVars>
      </dgm:prSet>
      <dgm:spPr/>
    </dgm:pt>
    <dgm:pt modelId="{C9E7AFE7-14CC-4220-AA8F-BF2BABBD9E42}" type="pres">
      <dgm:prSet presAssocID="{E0651017-CAE1-4CC2-B824-E99302500A2A}" presName="rootConnector3" presStyleLbl="asst1" presStyleIdx="0" presStyleCnt="1"/>
      <dgm:spPr/>
    </dgm:pt>
    <dgm:pt modelId="{59C7D923-6D53-40B1-8902-DD98D657E472}" type="pres">
      <dgm:prSet presAssocID="{E0651017-CAE1-4CC2-B824-E99302500A2A}" presName="hierChild6" presStyleCnt="0"/>
      <dgm:spPr/>
    </dgm:pt>
    <dgm:pt modelId="{829E33AF-C085-4560-8438-1E180B33BFEF}" type="pres">
      <dgm:prSet presAssocID="{E0651017-CAE1-4CC2-B824-E99302500A2A}" presName="hierChild7" presStyleCnt="0"/>
      <dgm:spPr/>
    </dgm:pt>
  </dgm:ptLst>
  <dgm:cxnLst>
    <dgm:cxn modelId="{51C03204-5310-4207-A19C-BDD3139F1FE6}" srcId="{9C318308-387F-48FE-A331-E7072C43E0B6}" destId="{E0651017-CAE1-4CC2-B824-E99302500A2A}" srcOrd="0" destOrd="0" parTransId="{26AFE9D8-C8EA-4675-8E3A-A2610C5BE341}" sibTransId="{6AE696B9-D137-4E61-8BFB-8EB3A4683E4A}"/>
    <dgm:cxn modelId="{8856380A-1275-4D2B-AD0F-0E78BF463FD0}" type="presOf" srcId="{D04C5201-5C61-48BE-B4E5-C1D4F218035D}" destId="{62F3DA49-CDE4-4533-804B-66F0743751E0}" srcOrd="0" destOrd="0" presId="urn:microsoft.com/office/officeart/2005/8/layout/orgChart1"/>
    <dgm:cxn modelId="{6A059F11-A0F3-42E2-8A66-256C6AD85FAC}" type="presOf" srcId="{E0651017-CAE1-4CC2-B824-E99302500A2A}" destId="{C9E7AFE7-14CC-4220-AA8F-BF2BABBD9E42}" srcOrd="1" destOrd="0" presId="urn:microsoft.com/office/officeart/2005/8/layout/orgChart1"/>
    <dgm:cxn modelId="{9D48FD23-403C-4A8B-8D62-891C1A60E7CD}" type="presOf" srcId="{9C318308-387F-48FE-A331-E7072C43E0B6}" destId="{55DA8928-915C-47C7-AFA2-4E36C07A6A18}" srcOrd="1" destOrd="0" presId="urn:microsoft.com/office/officeart/2005/8/layout/orgChart1"/>
    <dgm:cxn modelId="{054F4425-A486-495E-A116-0E9CA3954761}" type="presOf" srcId="{DE2E5129-448A-4FAA-9881-840DAEBDB23C}" destId="{0E11AE91-397F-48BC-B33B-188812796671}" srcOrd="1" destOrd="0" presId="urn:microsoft.com/office/officeart/2005/8/layout/orgChart1"/>
    <dgm:cxn modelId="{FFAFF527-22FD-473B-BFCC-89202315C654}" srcId="{9C318308-387F-48FE-A331-E7072C43E0B6}" destId="{D04C5201-5C61-48BE-B4E5-C1D4F218035D}" srcOrd="3" destOrd="0" parTransId="{81D1E26A-B297-4C72-BFFB-DDAFF0677E3C}" sibTransId="{95A2EB9A-9408-46FC-8E34-E131E879EBC5}"/>
    <dgm:cxn modelId="{5AC76237-5AA0-4C90-AAD5-0F7F578E3DB6}" type="presOf" srcId="{D04C5201-5C61-48BE-B4E5-C1D4F218035D}" destId="{92AACDA9-FF90-4A91-83A3-19D87EDF9475}" srcOrd="1" destOrd="0" presId="urn:microsoft.com/office/officeart/2005/8/layout/orgChart1"/>
    <dgm:cxn modelId="{1DF9F838-A279-4077-8D31-363D8DC99468}" type="presOf" srcId="{7055AA81-BA75-4094-A47F-2F108FBA3A84}" destId="{D9D9C8FB-6B22-447C-96F5-346604CA390F}" srcOrd="0" destOrd="0" presId="urn:microsoft.com/office/officeart/2005/8/layout/orgChart1"/>
    <dgm:cxn modelId="{16B91C3A-5FE1-4985-93F3-659F36F59525}" type="presOf" srcId="{E0651017-CAE1-4CC2-B824-E99302500A2A}" destId="{25B7158F-2CFC-4636-9476-7449F15130CA}" srcOrd="0" destOrd="0" presId="urn:microsoft.com/office/officeart/2005/8/layout/orgChart1"/>
    <dgm:cxn modelId="{602E0D3E-F20E-40AB-AC0A-313CA95C3089}" type="presOf" srcId="{26AFE9D8-C8EA-4675-8E3A-A2610C5BE341}" destId="{AF193E5A-AC61-4B21-8B1A-4467930382F9}" srcOrd="0" destOrd="0" presId="urn:microsoft.com/office/officeart/2005/8/layout/orgChart1"/>
    <dgm:cxn modelId="{2934943E-D872-47F6-BF9D-F9C372E125C2}" type="presOf" srcId="{DE2E5129-448A-4FAA-9881-840DAEBDB23C}" destId="{F77B7471-A972-4EC0-9357-A2ABCFE6954A}" srcOrd="0" destOrd="0" presId="urn:microsoft.com/office/officeart/2005/8/layout/orgChart1"/>
    <dgm:cxn modelId="{C441475B-6430-487E-8A32-D7A235151169}" srcId="{9C318308-387F-48FE-A331-E7072C43E0B6}" destId="{DE2E5129-448A-4FAA-9881-840DAEBDB23C}" srcOrd="2" destOrd="0" parTransId="{D9B154C4-77A5-4A34-AF86-D7C244135E9D}" sibTransId="{C9D5CF0F-0316-4547-9EE9-80D99F958DDF}"/>
    <dgm:cxn modelId="{908E4143-CF07-4DBE-BA40-CC0A10415F07}" srcId="{4A4C9AF1-DF09-4193-9D1F-B97FAD032E8B}" destId="{9C318308-387F-48FE-A331-E7072C43E0B6}" srcOrd="0" destOrd="0" parTransId="{25B13092-E27A-49A5-B993-758ACB015F57}" sibTransId="{0DCB6A17-DE93-4DA5-9AEB-F3CB46684113}"/>
    <dgm:cxn modelId="{27EBA444-FA3F-4811-B16A-392DCAC2A209}" type="presOf" srcId="{D9B154C4-77A5-4A34-AF86-D7C244135E9D}" destId="{144F139E-1144-4462-9124-38D91C9517F6}" srcOrd="0" destOrd="0" presId="urn:microsoft.com/office/officeart/2005/8/layout/orgChart1"/>
    <dgm:cxn modelId="{C597CE50-FBB6-4FB5-B6E6-AF9635872157}" type="presOf" srcId="{9C318308-387F-48FE-A331-E7072C43E0B6}" destId="{5576781D-B2C2-40B4-8169-C225662997DD}" srcOrd="0" destOrd="0" presId="urn:microsoft.com/office/officeart/2005/8/layout/orgChart1"/>
    <dgm:cxn modelId="{CF698A57-CF4A-44A2-8EB8-596A91F32C9E}" type="presOf" srcId="{4C9DBF9F-AA93-4B99-A2CD-E0FFF01DAB41}" destId="{C600BBCF-1B50-4EA2-8053-7F4ED46315EE}" srcOrd="0" destOrd="0" presId="urn:microsoft.com/office/officeart/2005/8/layout/orgChart1"/>
    <dgm:cxn modelId="{1A696FB1-F4C4-4D9C-8AE0-30428B4201CD}" type="presOf" srcId="{81D1E26A-B297-4C72-BFFB-DDAFF0677E3C}" destId="{093F58C8-E357-4F13-AA5D-B31B1B993E0D}" srcOrd="0" destOrd="0" presId="urn:microsoft.com/office/officeart/2005/8/layout/orgChart1"/>
    <dgm:cxn modelId="{A66C67D3-39F0-4F70-9308-3B6FCB99F42D}" type="presOf" srcId="{7055AA81-BA75-4094-A47F-2F108FBA3A84}" destId="{9239C651-771E-4173-8A12-FFC57C25B1A5}" srcOrd="1" destOrd="0" presId="urn:microsoft.com/office/officeart/2005/8/layout/orgChart1"/>
    <dgm:cxn modelId="{61A76CD7-A12C-41BD-87B8-4BB3C33E75EB}" srcId="{9C318308-387F-48FE-A331-E7072C43E0B6}" destId="{7055AA81-BA75-4094-A47F-2F108FBA3A84}" srcOrd="1" destOrd="0" parTransId="{4C9DBF9F-AA93-4B99-A2CD-E0FFF01DAB41}" sibTransId="{A37D110B-B6CA-469E-9BA5-C7FC5D28F8F6}"/>
    <dgm:cxn modelId="{E1DFF4E2-C5A9-4229-970C-3BCE954DCAD5}" type="presOf" srcId="{4A4C9AF1-DF09-4193-9D1F-B97FAD032E8B}" destId="{672A4EB4-7A34-49B6-AD61-53860D5E5AF0}" srcOrd="0" destOrd="0" presId="urn:microsoft.com/office/officeart/2005/8/layout/orgChart1"/>
    <dgm:cxn modelId="{776C4076-730E-4333-94F8-32805F7A31BD}" type="presParOf" srcId="{672A4EB4-7A34-49B6-AD61-53860D5E5AF0}" destId="{706C9355-4D07-4775-8204-8067A65F127B}" srcOrd="0" destOrd="0" presId="urn:microsoft.com/office/officeart/2005/8/layout/orgChart1"/>
    <dgm:cxn modelId="{32F5518E-29E8-429C-9AAE-9E35237841EB}" type="presParOf" srcId="{706C9355-4D07-4775-8204-8067A65F127B}" destId="{4C1C2D65-8383-40D0-806A-6DBA8AE125CD}" srcOrd="0" destOrd="0" presId="urn:microsoft.com/office/officeart/2005/8/layout/orgChart1"/>
    <dgm:cxn modelId="{4F4ADBE0-D86C-4AA2-A5FA-8B2A9308A342}" type="presParOf" srcId="{4C1C2D65-8383-40D0-806A-6DBA8AE125CD}" destId="{5576781D-B2C2-40B4-8169-C225662997DD}" srcOrd="0" destOrd="0" presId="urn:microsoft.com/office/officeart/2005/8/layout/orgChart1"/>
    <dgm:cxn modelId="{194CB317-08F6-40DB-A700-FC52F9BFED66}" type="presParOf" srcId="{4C1C2D65-8383-40D0-806A-6DBA8AE125CD}" destId="{55DA8928-915C-47C7-AFA2-4E36C07A6A18}" srcOrd="1" destOrd="0" presId="urn:microsoft.com/office/officeart/2005/8/layout/orgChart1"/>
    <dgm:cxn modelId="{3C1584F8-21A4-4B0F-820F-B7A016E876A9}" type="presParOf" srcId="{706C9355-4D07-4775-8204-8067A65F127B}" destId="{92C2C7AB-7201-445A-A36A-0D65F7369074}" srcOrd="1" destOrd="0" presId="urn:microsoft.com/office/officeart/2005/8/layout/orgChart1"/>
    <dgm:cxn modelId="{D5C827F1-2905-4CE4-B9F5-221E65FF6048}" type="presParOf" srcId="{92C2C7AB-7201-445A-A36A-0D65F7369074}" destId="{C600BBCF-1B50-4EA2-8053-7F4ED46315EE}" srcOrd="0" destOrd="0" presId="urn:microsoft.com/office/officeart/2005/8/layout/orgChart1"/>
    <dgm:cxn modelId="{30538878-0B13-4DE6-B920-B6A581727C2B}" type="presParOf" srcId="{92C2C7AB-7201-445A-A36A-0D65F7369074}" destId="{E635A77B-ACC4-4DD9-B410-8C561167D01E}" srcOrd="1" destOrd="0" presId="urn:microsoft.com/office/officeart/2005/8/layout/orgChart1"/>
    <dgm:cxn modelId="{94D15D38-B4F4-4439-BBD2-F72FC44907E5}" type="presParOf" srcId="{E635A77B-ACC4-4DD9-B410-8C561167D01E}" destId="{E98FBBD1-DB35-4818-B86A-2C82B6ACD9DB}" srcOrd="0" destOrd="0" presId="urn:microsoft.com/office/officeart/2005/8/layout/orgChart1"/>
    <dgm:cxn modelId="{A18F56BD-E35C-48BB-8CE6-5AD0F328C42B}" type="presParOf" srcId="{E98FBBD1-DB35-4818-B86A-2C82B6ACD9DB}" destId="{D9D9C8FB-6B22-447C-96F5-346604CA390F}" srcOrd="0" destOrd="0" presId="urn:microsoft.com/office/officeart/2005/8/layout/orgChart1"/>
    <dgm:cxn modelId="{3E7DFFF5-89A7-4969-8B3D-F3AEA4EBDB63}" type="presParOf" srcId="{E98FBBD1-DB35-4818-B86A-2C82B6ACD9DB}" destId="{9239C651-771E-4173-8A12-FFC57C25B1A5}" srcOrd="1" destOrd="0" presId="urn:microsoft.com/office/officeart/2005/8/layout/orgChart1"/>
    <dgm:cxn modelId="{832EBCAE-837D-4D18-9AD4-1F03E94D2A2F}" type="presParOf" srcId="{E635A77B-ACC4-4DD9-B410-8C561167D01E}" destId="{CA19266E-7713-4C16-B12B-E9E787218B2A}" srcOrd="1" destOrd="0" presId="urn:microsoft.com/office/officeart/2005/8/layout/orgChart1"/>
    <dgm:cxn modelId="{61CFF23E-1CAB-42EB-806E-419B02BD809D}" type="presParOf" srcId="{E635A77B-ACC4-4DD9-B410-8C561167D01E}" destId="{25607EB4-E97B-4B3C-9AC6-72E589008DE8}" srcOrd="2" destOrd="0" presId="urn:microsoft.com/office/officeart/2005/8/layout/orgChart1"/>
    <dgm:cxn modelId="{33FB311D-4E0E-49AA-83C7-BF5D8DBA01AC}" type="presParOf" srcId="{92C2C7AB-7201-445A-A36A-0D65F7369074}" destId="{144F139E-1144-4462-9124-38D91C9517F6}" srcOrd="2" destOrd="0" presId="urn:microsoft.com/office/officeart/2005/8/layout/orgChart1"/>
    <dgm:cxn modelId="{96F5E509-CC59-4DEC-8B82-C1425D4D9A67}" type="presParOf" srcId="{92C2C7AB-7201-445A-A36A-0D65F7369074}" destId="{28C65AD7-DECC-4AB9-A887-CC9AA985D2B0}" srcOrd="3" destOrd="0" presId="urn:microsoft.com/office/officeart/2005/8/layout/orgChart1"/>
    <dgm:cxn modelId="{CF5F2BD7-485B-4D94-858A-F5A13B70024B}" type="presParOf" srcId="{28C65AD7-DECC-4AB9-A887-CC9AA985D2B0}" destId="{9366A7C8-EEB9-4270-B0B0-C3F9656EB05C}" srcOrd="0" destOrd="0" presId="urn:microsoft.com/office/officeart/2005/8/layout/orgChart1"/>
    <dgm:cxn modelId="{A4759F63-3897-42CD-97AC-312543EDE0B6}" type="presParOf" srcId="{9366A7C8-EEB9-4270-B0B0-C3F9656EB05C}" destId="{F77B7471-A972-4EC0-9357-A2ABCFE6954A}" srcOrd="0" destOrd="0" presId="urn:microsoft.com/office/officeart/2005/8/layout/orgChart1"/>
    <dgm:cxn modelId="{78142F71-C28D-4955-B4E7-AF3DC97941FE}" type="presParOf" srcId="{9366A7C8-EEB9-4270-B0B0-C3F9656EB05C}" destId="{0E11AE91-397F-48BC-B33B-188812796671}" srcOrd="1" destOrd="0" presId="urn:microsoft.com/office/officeart/2005/8/layout/orgChart1"/>
    <dgm:cxn modelId="{313C3433-9162-491B-A156-4260A2704FB8}" type="presParOf" srcId="{28C65AD7-DECC-4AB9-A887-CC9AA985D2B0}" destId="{C29BFE75-119E-441B-826F-D42C0CBC7927}" srcOrd="1" destOrd="0" presId="urn:microsoft.com/office/officeart/2005/8/layout/orgChart1"/>
    <dgm:cxn modelId="{BF7BBC1F-BB83-4A10-84E0-59FDF30B0BAD}" type="presParOf" srcId="{28C65AD7-DECC-4AB9-A887-CC9AA985D2B0}" destId="{6550EBEF-22A5-4D37-8030-2528158D8771}" srcOrd="2" destOrd="0" presId="urn:microsoft.com/office/officeart/2005/8/layout/orgChart1"/>
    <dgm:cxn modelId="{3E3818FA-368B-4863-AC73-188BCD08CDE6}" type="presParOf" srcId="{92C2C7AB-7201-445A-A36A-0D65F7369074}" destId="{093F58C8-E357-4F13-AA5D-B31B1B993E0D}" srcOrd="4" destOrd="0" presId="urn:microsoft.com/office/officeart/2005/8/layout/orgChart1"/>
    <dgm:cxn modelId="{7C9C3EEA-094B-45FA-9450-310D5B43F179}" type="presParOf" srcId="{92C2C7AB-7201-445A-A36A-0D65F7369074}" destId="{68904720-7C77-4FC2-97FD-C91ED6AD6224}" srcOrd="5" destOrd="0" presId="urn:microsoft.com/office/officeart/2005/8/layout/orgChart1"/>
    <dgm:cxn modelId="{5696C666-EF15-42F7-A5E7-590C22371793}" type="presParOf" srcId="{68904720-7C77-4FC2-97FD-C91ED6AD6224}" destId="{0C149361-1D73-4691-A705-9FC8CC64CEB6}" srcOrd="0" destOrd="0" presId="urn:microsoft.com/office/officeart/2005/8/layout/orgChart1"/>
    <dgm:cxn modelId="{FC4B5B5D-4402-4EBD-AA00-8B71BF626E02}" type="presParOf" srcId="{0C149361-1D73-4691-A705-9FC8CC64CEB6}" destId="{62F3DA49-CDE4-4533-804B-66F0743751E0}" srcOrd="0" destOrd="0" presId="urn:microsoft.com/office/officeart/2005/8/layout/orgChart1"/>
    <dgm:cxn modelId="{41421FFB-2165-40C2-987F-EEF73A18A1D3}" type="presParOf" srcId="{0C149361-1D73-4691-A705-9FC8CC64CEB6}" destId="{92AACDA9-FF90-4A91-83A3-19D87EDF9475}" srcOrd="1" destOrd="0" presId="urn:microsoft.com/office/officeart/2005/8/layout/orgChart1"/>
    <dgm:cxn modelId="{E1343AA8-39C1-43C0-88D6-316AE1BBE4EA}" type="presParOf" srcId="{68904720-7C77-4FC2-97FD-C91ED6AD6224}" destId="{0ADB8A32-3437-4EED-B157-CFA609D6EF95}" srcOrd="1" destOrd="0" presId="urn:microsoft.com/office/officeart/2005/8/layout/orgChart1"/>
    <dgm:cxn modelId="{641AE82A-DD5C-4AFC-8311-1374B91C0D82}" type="presParOf" srcId="{68904720-7C77-4FC2-97FD-C91ED6AD6224}" destId="{1A0287DE-C3CD-4C92-A327-86D0949C6727}" srcOrd="2" destOrd="0" presId="urn:microsoft.com/office/officeart/2005/8/layout/orgChart1"/>
    <dgm:cxn modelId="{AF8254E3-C02B-447D-88D6-E300EB63EB17}" type="presParOf" srcId="{706C9355-4D07-4775-8204-8067A65F127B}" destId="{7DB13E53-55D8-4D0D-9956-265E78F329D6}" srcOrd="2" destOrd="0" presId="urn:microsoft.com/office/officeart/2005/8/layout/orgChart1"/>
    <dgm:cxn modelId="{755C953C-FC9C-4138-80B9-0466B17FC2EF}" type="presParOf" srcId="{7DB13E53-55D8-4D0D-9956-265E78F329D6}" destId="{AF193E5A-AC61-4B21-8B1A-4467930382F9}" srcOrd="0" destOrd="0" presId="urn:microsoft.com/office/officeart/2005/8/layout/orgChart1"/>
    <dgm:cxn modelId="{7D50FAD8-AC3B-4718-9CBC-426525A7C75D}" type="presParOf" srcId="{7DB13E53-55D8-4D0D-9956-265E78F329D6}" destId="{0B823615-6E9E-4747-9281-126D7194AB61}" srcOrd="1" destOrd="0" presId="urn:microsoft.com/office/officeart/2005/8/layout/orgChart1"/>
    <dgm:cxn modelId="{7B8F376E-CDDB-4BA7-93AD-BF7EBC71772D}" type="presParOf" srcId="{0B823615-6E9E-4747-9281-126D7194AB61}" destId="{A654BEA1-7B98-49AE-941D-B275F0589B9A}" srcOrd="0" destOrd="0" presId="urn:microsoft.com/office/officeart/2005/8/layout/orgChart1"/>
    <dgm:cxn modelId="{4E83F734-C16B-4055-9CF2-BB2C73A31C24}" type="presParOf" srcId="{A654BEA1-7B98-49AE-941D-B275F0589B9A}" destId="{25B7158F-2CFC-4636-9476-7449F15130CA}" srcOrd="0" destOrd="0" presId="urn:microsoft.com/office/officeart/2005/8/layout/orgChart1"/>
    <dgm:cxn modelId="{C02CCD4A-7B9C-4E2F-950B-BB4066BE5CE1}" type="presParOf" srcId="{A654BEA1-7B98-49AE-941D-B275F0589B9A}" destId="{C9E7AFE7-14CC-4220-AA8F-BF2BABBD9E42}" srcOrd="1" destOrd="0" presId="urn:microsoft.com/office/officeart/2005/8/layout/orgChart1"/>
    <dgm:cxn modelId="{D7D0FAF1-91D1-4A53-9AB9-6F93BB5AA190}" type="presParOf" srcId="{0B823615-6E9E-4747-9281-126D7194AB61}" destId="{59C7D923-6D53-40B1-8902-DD98D657E472}" srcOrd="1" destOrd="0" presId="urn:microsoft.com/office/officeart/2005/8/layout/orgChart1"/>
    <dgm:cxn modelId="{54186104-0355-4EF0-84B3-03A34DB41599}" type="presParOf" srcId="{0B823615-6E9E-4747-9281-126D7194AB61}" destId="{829E33AF-C085-4560-8438-1E180B33BFEF}"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A6F377-892D-426E-9FAF-65902C81A1AD}">
      <dsp:nvSpPr>
        <dsp:cNvPr id="0" name=""/>
        <dsp:cNvSpPr/>
      </dsp:nvSpPr>
      <dsp:spPr>
        <a:xfrm>
          <a:off x="2678" y="51286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Samtal om anmälan</a:t>
          </a:r>
        </a:p>
      </dsp:txBody>
      <dsp:txXfrm>
        <a:off x="17272" y="527455"/>
        <a:ext cx="801272" cy="469088"/>
      </dsp:txXfrm>
    </dsp:sp>
    <dsp:sp modelId="{455EC396-4CE8-46CB-8B45-898534474A98}">
      <dsp:nvSpPr>
        <dsp:cNvPr id="0" name=""/>
        <dsp:cNvSpPr/>
      </dsp:nvSpPr>
      <dsp:spPr>
        <a:xfrm>
          <a:off x="916185" y="65902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916185" y="700213"/>
        <a:ext cx="123240" cy="123572"/>
      </dsp:txXfrm>
    </dsp:sp>
    <dsp:sp modelId="{BF80CA8F-0FA8-4AF8-844B-1081D6D40DA3}">
      <dsp:nvSpPr>
        <dsp:cNvPr id="0" name=""/>
        <dsp:cNvSpPr/>
      </dsp:nvSpPr>
      <dsp:spPr>
        <a:xfrm>
          <a:off x="1165324" y="51286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Anmälan</a:t>
          </a:r>
        </a:p>
        <a:p>
          <a:pPr marL="0" lvl="0" indent="0" algn="ctr" defTabSz="400050">
            <a:lnSpc>
              <a:spcPct val="90000"/>
            </a:lnSpc>
            <a:spcBef>
              <a:spcPct val="0"/>
            </a:spcBef>
            <a:spcAft>
              <a:spcPct val="35000"/>
            </a:spcAft>
            <a:buNone/>
          </a:pPr>
          <a:r>
            <a:rPr lang="sv-SE" sz="900" kern="1200"/>
            <a:t>Trepartssamtal</a:t>
          </a:r>
        </a:p>
      </dsp:txBody>
      <dsp:txXfrm>
        <a:off x="1179918" y="527455"/>
        <a:ext cx="801272" cy="469088"/>
      </dsp:txXfrm>
    </dsp:sp>
    <dsp:sp modelId="{C70E229C-417D-4AE4-83E0-1EB771972B0D}">
      <dsp:nvSpPr>
        <dsp:cNvPr id="0" name=""/>
        <dsp:cNvSpPr/>
      </dsp:nvSpPr>
      <dsp:spPr>
        <a:xfrm>
          <a:off x="2078831" y="65902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2078831" y="700213"/>
        <a:ext cx="123240" cy="123572"/>
      </dsp:txXfrm>
    </dsp:sp>
    <dsp:sp modelId="{6B9B4B3C-2859-44C9-B1D1-32EC4389847B}">
      <dsp:nvSpPr>
        <dsp:cNvPr id="0" name=""/>
        <dsp:cNvSpPr/>
      </dsp:nvSpPr>
      <dsp:spPr>
        <a:xfrm>
          <a:off x="2327969" y="51286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Kartläggning</a:t>
          </a:r>
        </a:p>
      </dsp:txBody>
      <dsp:txXfrm>
        <a:off x="2342563" y="527455"/>
        <a:ext cx="801272" cy="469088"/>
      </dsp:txXfrm>
    </dsp:sp>
    <dsp:sp modelId="{F2CA84DB-3733-404A-8BA4-9B7EEEFCF4E2}">
      <dsp:nvSpPr>
        <dsp:cNvPr id="0" name=""/>
        <dsp:cNvSpPr/>
      </dsp:nvSpPr>
      <dsp:spPr>
        <a:xfrm>
          <a:off x="3241476" y="65902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3241476" y="700213"/>
        <a:ext cx="123240" cy="123572"/>
      </dsp:txXfrm>
    </dsp:sp>
    <dsp:sp modelId="{47E1CFB8-9004-4411-A56B-BD56668215CC}">
      <dsp:nvSpPr>
        <dsp:cNvPr id="0" name=""/>
        <dsp:cNvSpPr/>
      </dsp:nvSpPr>
      <dsp:spPr>
        <a:xfrm>
          <a:off x="3490614" y="51286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Arbetsträning</a:t>
          </a:r>
        </a:p>
        <a:p>
          <a:pPr marL="0" lvl="0" indent="0" algn="ctr" defTabSz="400050">
            <a:lnSpc>
              <a:spcPct val="90000"/>
            </a:lnSpc>
            <a:spcBef>
              <a:spcPct val="0"/>
            </a:spcBef>
            <a:spcAft>
              <a:spcPct val="35000"/>
            </a:spcAft>
            <a:buNone/>
          </a:pPr>
          <a:r>
            <a:rPr lang="sv-SE" sz="900" kern="1200"/>
            <a:t>Praktik</a:t>
          </a:r>
        </a:p>
      </dsp:txBody>
      <dsp:txXfrm>
        <a:off x="3505208" y="527455"/>
        <a:ext cx="801272" cy="469088"/>
      </dsp:txXfrm>
    </dsp:sp>
    <dsp:sp modelId="{9499B38E-1A40-480C-BCC7-CADD0FBC3082}">
      <dsp:nvSpPr>
        <dsp:cNvPr id="0" name=""/>
        <dsp:cNvSpPr/>
      </dsp:nvSpPr>
      <dsp:spPr>
        <a:xfrm>
          <a:off x="4404121" y="65902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4404121" y="700213"/>
        <a:ext cx="123240" cy="123572"/>
      </dsp:txXfrm>
    </dsp:sp>
    <dsp:sp modelId="{F3290D73-75A1-4DE8-9064-47B5274C06E7}">
      <dsp:nvSpPr>
        <dsp:cNvPr id="0" name=""/>
        <dsp:cNvSpPr/>
      </dsp:nvSpPr>
      <dsp:spPr>
        <a:xfrm>
          <a:off x="4653260" y="51286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a:t>Anställning</a:t>
          </a:r>
        </a:p>
      </dsp:txBody>
      <dsp:txXfrm>
        <a:off x="4667854" y="527455"/>
        <a:ext cx="801272" cy="4690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193E5A-AC61-4B21-8B1A-4467930382F9}">
      <dsp:nvSpPr>
        <dsp:cNvPr id="0" name=""/>
        <dsp:cNvSpPr/>
      </dsp:nvSpPr>
      <dsp:spPr>
        <a:xfrm>
          <a:off x="2608358" y="1375538"/>
          <a:ext cx="134841" cy="590732"/>
        </a:xfrm>
        <a:custGeom>
          <a:avLst/>
          <a:gdLst/>
          <a:ahLst/>
          <a:cxnLst/>
          <a:rect l="0" t="0" r="0" b="0"/>
          <a:pathLst>
            <a:path>
              <a:moveTo>
                <a:pt x="134841" y="0"/>
              </a:moveTo>
              <a:lnTo>
                <a:pt x="134841" y="590732"/>
              </a:lnTo>
              <a:lnTo>
                <a:pt x="0" y="590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3F58C8-E357-4F13-AA5D-B31B1B993E0D}">
      <dsp:nvSpPr>
        <dsp:cNvPr id="0" name=""/>
        <dsp:cNvSpPr/>
      </dsp:nvSpPr>
      <dsp:spPr>
        <a:xfrm>
          <a:off x="2743200" y="1375538"/>
          <a:ext cx="1553882" cy="1181464"/>
        </a:xfrm>
        <a:custGeom>
          <a:avLst/>
          <a:gdLst/>
          <a:ahLst/>
          <a:cxnLst/>
          <a:rect l="0" t="0" r="0" b="0"/>
          <a:pathLst>
            <a:path>
              <a:moveTo>
                <a:pt x="0" y="0"/>
              </a:moveTo>
              <a:lnTo>
                <a:pt x="0" y="1046623"/>
              </a:lnTo>
              <a:lnTo>
                <a:pt x="1553882" y="1046623"/>
              </a:lnTo>
              <a:lnTo>
                <a:pt x="1553882" y="1181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4F139E-1144-4462-9124-38D91C9517F6}">
      <dsp:nvSpPr>
        <dsp:cNvPr id="0" name=""/>
        <dsp:cNvSpPr/>
      </dsp:nvSpPr>
      <dsp:spPr>
        <a:xfrm>
          <a:off x="2697480" y="1375538"/>
          <a:ext cx="91440" cy="1181464"/>
        </a:xfrm>
        <a:custGeom>
          <a:avLst/>
          <a:gdLst/>
          <a:ahLst/>
          <a:cxnLst/>
          <a:rect l="0" t="0" r="0" b="0"/>
          <a:pathLst>
            <a:path>
              <a:moveTo>
                <a:pt x="45720" y="0"/>
              </a:moveTo>
              <a:lnTo>
                <a:pt x="45720" y="1181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0BBCF-1B50-4EA2-8053-7F4ED46315EE}">
      <dsp:nvSpPr>
        <dsp:cNvPr id="0" name=""/>
        <dsp:cNvSpPr/>
      </dsp:nvSpPr>
      <dsp:spPr>
        <a:xfrm>
          <a:off x="1189317" y="1375538"/>
          <a:ext cx="1553882" cy="1181464"/>
        </a:xfrm>
        <a:custGeom>
          <a:avLst/>
          <a:gdLst/>
          <a:ahLst/>
          <a:cxnLst/>
          <a:rect l="0" t="0" r="0" b="0"/>
          <a:pathLst>
            <a:path>
              <a:moveTo>
                <a:pt x="1553882" y="0"/>
              </a:moveTo>
              <a:lnTo>
                <a:pt x="1553882" y="1046623"/>
              </a:lnTo>
              <a:lnTo>
                <a:pt x="0" y="1046623"/>
              </a:lnTo>
              <a:lnTo>
                <a:pt x="0" y="1181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6781D-B2C2-40B4-8169-C225662997DD}">
      <dsp:nvSpPr>
        <dsp:cNvPr id="0" name=""/>
        <dsp:cNvSpPr/>
      </dsp:nvSpPr>
      <dsp:spPr>
        <a:xfrm>
          <a:off x="1609725" y="1296"/>
          <a:ext cx="2266948" cy="13742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endParaRPr lang="sv-SE" sz="2300" kern="1200"/>
        </a:p>
        <a:p>
          <a:pPr marL="0" lvl="0" indent="0" algn="ctr" defTabSz="1022350">
            <a:lnSpc>
              <a:spcPct val="90000"/>
            </a:lnSpc>
            <a:spcBef>
              <a:spcPct val="0"/>
            </a:spcBef>
            <a:spcAft>
              <a:spcPct val="35000"/>
            </a:spcAft>
            <a:buNone/>
          </a:pPr>
          <a:r>
            <a:rPr lang="sv-SE" sz="2300" kern="1200"/>
            <a:t>Styrgrupp</a:t>
          </a:r>
        </a:p>
        <a:p>
          <a:pPr marL="0" lvl="0" indent="0" algn="ctr" defTabSz="1022350">
            <a:lnSpc>
              <a:spcPct val="90000"/>
            </a:lnSpc>
            <a:spcBef>
              <a:spcPct val="0"/>
            </a:spcBef>
            <a:spcAft>
              <a:spcPct val="35000"/>
            </a:spcAft>
            <a:buNone/>
          </a:pPr>
          <a:r>
            <a:rPr lang="sv-SE" sz="1200" kern="1200"/>
            <a:t>Representanter - KAK-kommunerna</a:t>
          </a:r>
        </a:p>
        <a:p>
          <a:pPr marL="0" lvl="0" indent="0" algn="ctr" defTabSz="1022350">
            <a:lnSpc>
              <a:spcPct val="90000"/>
            </a:lnSpc>
            <a:spcBef>
              <a:spcPct val="0"/>
            </a:spcBef>
            <a:spcAft>
              <a:spcPct val="35000"/>
            </a:spcAft>
            <a:buNone/>
          </a:pPr>
          <a:r>
            <a:rPr lang="sv-SE" sz="1200" kern="1200"/>
            <a:t>Arbetsförmedlingen</a:t>
          </a:r>
        </a:p>
        <a:p>
          <a:pPr marL="0" lvl="0" indent="0" algn="ctr" defTabSz="1022350">
            <a:lnSpc>
              <a:spcPct val="90000"/>
            </a:lnSpc>
            <a:spcBef>
              <a:spcPct val="0"/>
            </a:spcBef>
            <a:spcAft>
              <a:spcPct val="35000"/>
            </a:spcAft>
            <a:buNone/>
          </a:pPr>
          <a:r>
            <a:rPr lang="sv-SE" sz="1200" kern="1200"/>
            <a:t>SVM (Adjungerad)</a:t>
          </a:r>
        </a:p>
        <a:p>
          <a:pPr marL="0" lvl="0" indent="0" algn="ctr" defTabSz="1022350">
            <a:lnSpc>
              <a:spcPct val="90000"/>
            </a:lnSpc>
            <a:spcBef>
              <a:spcPct val="0"/>
            </a:spcBef>
            <a:spcAft>
              <a:spcPct val="35000"/>
            </a:spcAft>
            <a:buNone/>
          </a:pPr>
          <a:endParaRPr lang="sv-SE" sz="1800" kern="1200"/>
        </a:p>
      </dsp:txBody>
      <dsp:txXfrm>
        <a:off x="1609725" y="1296"/>
        <a:ext cx="2266948" cy="1374242"/>
      </dsp:txXfrm>
    </dsp:sp>
    <dsp:sp modelId="{D9D9C8FB-6B22-447C-96F5-346604CA390F}">
      <dsp:nvSpPr>
        <dsp:cNvPr id="0" name=""/>
        <dsp:cNvSpPr/>
      </dsp:nvSpPr>
      <dsp:spPr>
        <a:xfrm>
          <a:off x="547216" y="2557003"/>
          <a:ext cx="1284200" cy="642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sv-SE" sz="1600" kern="1200"/>
            <a:t>Köping</a:t>
          </a:r>
        </a:p>
      </dsp:txBody>
      <dsp:txXfrm>
        <a:off x="547216" y="2557003"/>
        <a:ext cx="1284200" cy="642100"/>
      </dsp:txXfrm>
    </dsp:sp>
    <dsp:sp modelId="{F77B7471-A972-4EC0-9357-A2ABCFE6954A}">
      <dsp:nvSpPr>
        <dsp:cNvPr id="0" name=""/>
        <dsp:cNvSpPr/>
      </dsp:nvSpPr>
      <dsp:spPr>
        <a:xfrm>
          <a:off x="2101099" y="2557003"/>
          <a:ext cx="1284200" cy="642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sv-SE" sz="1600" kern="1200"/>
            <a:t>Arboga</a:t>
          </a:r>
        </a:p>
      </dsp:txBody>
      <dsp:txXfrm>
        <a:off x="2101099" y="2557003"/>
        <a:ext cx="1284200" cy="642100"/>
      </dsp:txXfrm>
    </dsp:sp>
    <dsp:sp modelId="{62F3DA49-CDE4-4533-804B-66F0743751E0}">
      <dsp:nvSpPr>
        <dsp:cNvPr id="0" name=""/>
        <dsp:cNvSpPr/>
      </dsp:nvSpPr>
      <dsp:spPr>
        <a:xfrm>
          <a:off x="3654982" y="2557003"/>
          <a:ext cx="1284200" cy="642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sv-SE" sz="1600" kern="1200"/>
            <a:t>Kungsör</a:t>
          </a:r>
        </a:p>
      </dsp:txBody>
      <dsp:txXfrm>
        <a:off x="3654982" y="2557003"/>
        <a:ext cx="1284200" cy="642100"/>
      </dsp:txXfrm>
    </dsp:sp>
    <dsp:sp modelId="{25B7158F-2CFC-4636-9476-7449F15130CA}">
      <dsp:nvSpPr>
        <dsp:cNvPr id="0" name=""/>
        <dsp:cNvSpPr/>
      </dsp:nvSpPr>
      <dsp:spPr>
        <a:xfrm>
          <a:off x="1324158" y="1645220"/>
          <a:ext cx="1284200" cy="642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sv-SE" sz="1600" kern="1200"/>
            <a:t>Projektledarna</a:t>
          </a:r>
        </a:p>
      </dsp:txBody>
      <dsp:txXfrm>
        <a:off x="1324158" y="1645220"/>
        <a:ext cx="1284200" cy="6421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8FCD-B9E2-4419-AF6B-5CB06723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9640</Words>
  <Characters>51096</Characters>
  <Application>Microsoft Office Word</Application>
  <DocSecurity>0</DocSecurity>
  <Lines>425</Lines>
  <Paragraphs>121</Paragraphs>
  <ScaleCrop>false</ScaleCrop>
  <HeadingPairs>
    <vt:vector size="2" baseType="variant">
      <vt:variant>
        <vt:lpstr>Rubrik</vt:lpstr>
      </vt:variant>
      <vt:variant>
        <vt:i4>1</vt:i4>
      </vt:variant>
    </vt:vector>
  </HeadingPairs>
  <TitlesOfParts>
    <vt:vector size="1" baseType="lpstr">
      <vt:lpstr/>
    </vt:vector>
  </TitlesOfParts>
  <Company>Västra Mälardalens kommunalförbund</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VMKF</dc:creator>
  <cp:lastModifiedBy>Linda Anderfjäll</cp:lastModifiedBy>
  <cp:revision>2</cp:revision>
  <cp:lastPrinted>2021-06-29T10:34:00Z</cp:lastPrinted>
  <dcterms:created xsi:type="dcterms:W3CDTF">2021-06-29T10:36:00Z</dcterms:created>
  <dcterms:modified xsi:type="dcterms:W3CDTF">2021-06-29T10:36:00Z</dcterms:modified>
</cp:coreProperties>
</file>